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1F3" w:rsidRPr="00283E98" w:rsidRDefault="004B01F3" w:rsidP="007949BD">
      <w:pPr>
        <w:rPr>
          <w:rFonts w:ascii="Times New Roman" w:hAnsi="Times New Roman" w:cs="Times New Roman"/>
          <w:sz w:val="24"/>
          <w:szCs w:val="24"/>
          <w:lang w:val="lt-LT"/>
        </w:rPr>
      </w:pPr>
    </w:p>
    <w:p w:rsidR="004B01F3" w:rsidRPr="00283E98" w:rsidRDefault="004B01F3" w:rsidP="007949BD">
      <w:pPr>
        <w:jc w:val="center"/>
        <w:rPr>
          <w:rFonts w:ascii="Times New Roman" w:hAnsi="Times New Roman" w:cs="Times New Roman"/>
          <w:sz w:val="24"/>
          <w:szCs w:val="24"/>
          <w:lang w:val="lt-LT"/>
        </w:rPr>
      </w:pPr>
      <w:r w:rsidRPr="00283E98">
        <w:rPr>
          <w:rFonts w:ascii="Times New Roman" w:hAnsi="Times New Roman" w:cs="Times New Roman"/>
          <w:sz w:val="24"/>
          <w:szCs w:val="24"/>
          <w:lang w:val="lt-LT"/>
        </w:rPr>
        <w:t>Projektą „Paukščių apsaugos priemonių įdiegimas Lietuvos aukštos įtampos elektros energijos perdavimo tinkluose“ (LIFE13 BIO/LT/001303) finansuoja Europos Sąjungos aplinkos finansinis mechanizmas „LIFE+“, LR Aplinkos ministerija ir projekto partneriai.</w:t>
      </w:r>
    </w:p>
    <w:p w:rsidR="004B01F3" w:rsidRPr="00283E98" w:rsidRDefault="004B01F3" w:rsidP="007949BD">
      <w:pPr>
        <w:jc w:val="center"/>
        <w:rPr>
          <w:rFonts w:ascii="Times New Roman" w:hAnsi="Times New Roman" w:cs="Times New Roman"/>
          <w:sz w:val="24"/>
          <w:szCs w:val="24"/>
          <w:lang w:val="lt-LT"/>
        </w:rPr>
      </w:pPr>
    </w:p>
    <w:p w:rsidR="004B01F3" w:rsidRPr="00283E98" w:rsidRDefault="004B01F3" w:rsidP="007949BD">
      <w:pPr>
        <w:jc w:val="center"/>
        <w:rPr>
          <w:rFonts w:ascii="Times New Roman" w:hAnsi="Times New Roman" w:cs="Times New Roman"/>
          <w:sz w:val="24"/>
          <w:szCs w:val="24"/>
          <w:lang w:val="lt-LT"/>
        </w:rPr>
      </w:pPr>
      <w:r w:rsidRPr="00283E98">
        <w:rPr>
          <w:rFonts w:ascii="Times New Roman" w:hAnsi="Times New Roman" w:cs="Times New Roman"/>
          <w:sz w:val="24"/>
          <w:szCs w:val="24"/>
          <w:lang w:val="lt-LT"/>
        </w:rPr>
        <w:t>Projekto partneriai:</w:t>
      </w:r>
    </w:p>
    <w:p w:rsidR="004B01F3" w:rsidRPr="00283E98" w:rsidRDefault="004B01F3" w:rsidP="007949BD">
      <w:pPr>
        <w:jc w:val="center"/>
        <w:rPr>
          <w:rFonts w:ascii="Times New Roman" w:hAnsi="Times New Roman" w:cs="Times New Roman"/>
          <w:sz w:val="24"/>
          <w:szCs w:val="24"/>
          <w:lang w:val="lt-LT"/>
        </w:rPr>
      </w:pPr>
      <w:r w:rsidRPr="00283E98">
        <w:rPr>
          <w:rFonts w:ascii="Times New Roman" w:hAnsi="Times New Roman" w:cs="Times New Roman"/>
          <w:noProof/>
          <w:sz w:val="24"/>
          <w:szCs w:val="24"/>
          <w:lang w:val="en-GB" w:eastAsia="en-GB"/>
        </w:rPr>
        <w:drawing>
          <wp:inline distT="0" distB="0" distL="0" distR="0" wp14:anchorId="7B935CF8" wp14:editId="5F6299E4">
            <wp:extent cx="851189" cy="720237"/>
            <wp:effectExtent l="0" t="0" r="6350" b="3810"/>
            <wp:docPr id="13" name="Picture 13" descr="http://www.birds-electrogrid.lt/uploads/images/logotipai/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irds-electrogrid.lt/uploads/images/logotipai/logo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1189" cy="720237"/>
                    </a:xfrm>
                    <a:prstGeom prst="rect">
                      <a:avLst/>
                    </a:prstGeom>
                    <a:noFill/>
                    <a:ln>
                      <a:noFill/>
                    </a:ln>
                  </pic:spPr>
                </pic:pic>
              </a:graphicData>
            </a:graphic>
          </wp:inline>
        </w:drawing>
      </w:r>
      <w:r w:rsidRPr="00283E98">
        <w:rPr>
          <w:rFonts w:ascii="Times New Roman" w:hAnsi="Times New Roman" w:cs="Times New Roman"/>
          <w:noProof/>
          <w:sz w:val="24"/>
          <w:szCs w:val="24"/>
          <w:lang w:val="lt-LT"/>
        </w:rPr>
        <w:t xml:space="preserve">      </w:t>
      </w:r>
      <w:r w:rsidRPr="00283E98">
        <w:rPr>
          <w:rFonts w:ascii="Times New Roman" w:hAnsi="Times New Roman" w:cs="Times New Roman"/>
          <w:noProof/>
          <w:sz w:val="24"/>
          <w:szCs w:val="24"/>
          <w:lang w:val="en-GB" w:eastAsia="en-GB"/>
        </w:rPr>
        <w:drawing>
          <wp:inline distT="0" distB="0" distL="0" distR="0" wp14:anchorId="64B6AD26" wp14:editId="4F1D652B">
            <wp:extent cx="1588770" cy="571500"/>
            <wp:effectExtent l="0" t="0" r="0" b="0"/>
            <wp:docPr id="14" name="Picture 14" descr="http://www.birds-electrogrid.lt/uploads/images/logotipai/litgri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rds-electrogrid.lt/uploads/images/logotipai/litgrid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8770" cy="571500"/>
                    </a:xfrm>
                    <a:prstGeom prst="rect">
                      <a:avLst/>
                    </a:prstGeom>
                    <a:noFill/>
                    <a:ln>
                      <a:noFill/>
                    </a:ln>
                  </pic:spPr>
                </pic:pic>
              </a:graphicData>
            </a:graphic>
          </wp:inline>
        </w:drawing>
      </w:r>
    </w:p>
    <w:p w:rsidR="004B01F3" w:rsidRPr="00283E98" w:rsidRDefault="004B01F3" w:rsidP="007949BD">
      <w:pPr>
        <w:jc w:val="center"/>
        <w:rPr>
          <w:rFonts w:ascii="Times New Roman" w:hAnsi="Times New Roman" w:cs="Times New Roman"/>
          <w:sz w:val="24"/>
          <w:szCs w:val="24"/>
          <w:lang w:val="lt-LT"/>
        </w:rPr>
      </w:pPr>
      <w:r w:rsidRPr="00283E98">
        <w:rPr>
          <w:rFonts w:ascii="Times New Roman" w:hAnsi="Times New Roman" w:cs="Times New Roman"/>
          <w:sz w:val="24"/>
          <w:szCs w:val="24"/>
          <w:lang w:val="lt-LT"/>
        </w:rPr>
        <w:t>Projekto „</w:t>
      </w:r>
      <w:r w:rsidRPr="00283E98">
        <w:rPr>
          <w:rStyle w:val="Grietas"/>
          <w:rFonts w:ascii="Times New Roman" w:hAnsi="Times New Roman" w:cs="Times New Roman"/>
          <w:sz w:val="24"/>
          <w:szCs w:val="24"/>
          <w:lang w:val="lt-LT"/>
        </w:rPr>
        <w:t>Paukščių apsaugos priemonių įdiegimas Lietuvos aukštos įtampos elektros energijos perdavimo tinkluose</w:t>
      </w:r>
      <w:r w:rsidRPr="00283E98">
        <w:rPr>
          <w:rFonts w:ascii="Times New Roman" w:hAnsi="Times New Roman" w:cs="Times New Roman"/>
          <w:sz w:val="24"/>
          <w:szCs w:val="24"/>
          <w:lang w:val="lt-LT"/>
        </w:rPr>
        <w:t>“</w:t>
      </w:r>
    </w:p>
    <w:p w:rsidR="004B01F3" w:rsidRPr="00283E98" w:rsidRDefault="004B01F3" w:rsidP="007949BD">
      <w:pPr>
        <w:jc w:val="center"/>
        <w:rPr>
          <w:rFonts w:ascii="Times New Roman" w:hAnsi="Times New Roman" w:cs="Times New Roman"/>
          <w:sz w:val="24"/>
          <w:szCs w:val="24"/>
          <w:lang w:val="lt-LT"/>
        </w:rPr>
      </w:pPr>
    </w:p>
    <w:p w:rsidR="004B01F3" w:rsidRPr="00283E98" w:rsidRDefault="004B01F3" w:rsidP="007949BD">
      <w:pPr>
        <w:jc w:val="center"/>
        <w:rPr>
          <w:rFonts w:ascii="Times New Roman" w:hAnsi="Times New Roman" w:cs="Times New Roman"/>
          <w:sz w:val="24"/>
          <w:szCs w:val="24"/>
          <w:lang w:val="lt-LT"/>
        </w:rPr>
      </w:pPr>
    </w:p>
    <w:p w:rsidR="004B01F3" w:rsidRPr="00283E98" w:rsidRDefault="004B01F3" w:rsidP="007949BD">
      <w:pPr>
        <w:jc w:val="center"/>
        <w:rPr>
          <w:rFonts w:ascii="Times New Roman" w:hAnsi="Times New Roman" w:cs="Times New Roman"/>
          <w:sz w:val="24"/>
          <w:szCs w:val="24"/>
          <w:lang w:val="lt-LT"/>
        </w:rPr>
      </w:pPr>
    </w:p>
    <w:p w:rsidR="004B01F3" w:rsidRPr="00283E98" w:rsidRDefault="004B01F3" w:rsidP="007949BD">
      <w:pPr>
        <w:pStyle w:val="Antrat1"/>
        <w:numPr>
          <w:ilvl w:val="0"/>
          <w:numId w:val="0"/>
        </w:numPr>
        <w:spacing w:line="276" w:lineRule="auto"/>
        <w:ind w:left="360"/>
        <w:jc w:val="center"/>
        <w:rPr>
          <w:sz w:val="24"/>
        </w:rPr>
      </w:pPr>
      <w:r w:rsidRPr="00283E98">
        <w:rPr>
          <w:sz w:val="24"/>
        </w:rPr>
        <w:t>A3 veiklos ataskaita: Sakalų perėjimui skirtų inkilų iškėlimo Lietuvoje schemos parengimas</w:t>
      </w:r>
    </w:p>
    <w:p w:rsidR="004B01F3" w:rsidRPr="00283E98" w:rsidRDefault="004B01F3" w:rsidP="007949BD">
      <w:pPr>
        <w:autoSpaceDE w:val="0"/>
        <w:autoSpaceDN w:val="0"/>
        <w:adjustRightInd w:val="0"/>
        <w:jc w:val="center"/>
        <w:rPr>
          <w:rFonts w:ascii="Times New Roman" w:hAnsi="Times New Roman" w:cs="Times New Roman"/>
          <w:sz w:val="24"/>
          <w:szCs w:val="24"/>
          <w:lang w:val="lt-LT"/>
        </w:rPr>
      </w:pPr>
    </w:p>
    <w:p w:rsidR="004B01F3" w:rsidRPr="00283E98" w:rsidRDefault="004B01F3" w:rsidP="007949BD">
      <w:pPr>
        <w:autoSpaceDE w:val="0"/>
        <w:autoSpaceDN w:val="0"/>
        <w:adjustRightInd w:val="0"/>
        <w:jc w:val="center"/>
        <w:rPr>
          <w:rFonts w:ascii="Times New Roman" w:hAnsi="Times New Roman" w:cs="Times New Roman"/>
          <w:sz w:val="24"/>
          <w:szCs w:val="24"/>
          <w:lang w:val="lt-LT"/>
        </w:rPr>
      </w:pPr>
    </w:p>
    <w:p w:rsidR="004B01F3" w:rsidRPr="00283E98" w:rsidRDefault="004B01F3" w:rsidP="007949BD">
      <w:pPr>
        <w:autoSpaceDE w:val="0"/>
        <w:autoSpaceDN w:val="0"/>
        <w:adjustRightInd w:val="0"/>
        <w:jc w:val="center"/>
        <w:rPr>
          <w:rFonts w:ascii="Times New Roman" w:hAnsi="Times New Roman" w:cs="Times New Roman"/>
          <w:sz w:val="24"/>
          <w:szCs w:val="24"/>
          <w:lang w:val="lt-LT"/>
        </w:rPr>
      </w:pPr>
    </w:p>
    <w:p w:rsidR="004B01F3" w:rsidRPr="00283E98" w:rsidRDefault="004B01F3" w:rsidP="007949BD">
      <w:pPr>
        <w:autoSpaceDE w:val="0"/>
        <w:autoSpaceDN w:val="0"/>
        <w:adjustRightInd w:val="0"/>
        <w:jc w:val="center"/>
        <w:rPr>
          <w:rFonts w:ascii="Times New Roman" w:hAnsi="Times New Roman" w:cs="Times New Roman"/>
          <w:sz w:val="24"/>
          <w:szCs w:val="24"/>
          <w:lang w:val="lt-LT"/>
        </w:rPr>
      </w:pPr>
    </w:p>
    <w:p w:rsidR="004B01F3" w:rsidRPr="00283E98" w:rsidRDefault="004B01F3" w:rsidP="007949BD">
      <w:pPr>
        <w:autoSpaceDE w:val="0"/>
        <w:autoSpaceDN w:val="0"/>
        <w:adjustRightInd w:val="0"/>
        <w:jc w:val="center"/>
        <w:rPr>
          <w:rFonts w:ascii="Times New Roman" w:hAnsi="Times New Roman" w:cs="Times New Roman"/>
          <w:sz w:val="24"/>
          <w:szCs w:val="24"/>
          <w:lang w:val="lt-LT"/>
        </w:rPr>
      </w:pPr>
    </w:p>
    <w:p w:rsidR="004B01F3" w:rsidRPr="00283E98" w:rsidRDefault="004B01F3" w:rsidP="007949BD">
      <w:pPr>
        <w:autoSpaceDE w:val="0"/>
        <w:autoSpaceDN w:val="0"/>
        <w:adjustRightInd w:val="0"/>
        <w:jc w:val="center"/>
        <w:rPr>
          <w:rFonts w:ascii="Times New Roman" w:hAnsi="Times New Roman" w:cs="Times New Roman"/>
          <w:sz w:val="24"/>
          <w:szCs w:val="24"/>
          <w:lang w:val="lt-LT"/>
        </w:rPr>
      </w:pPr>
    </w:p>
    <w:p w:rsidR="004B01F3" w:rsidRPr="00283E98" w:rsidRDefault="004B01F3" w:rsidP="007949BD">
      <w:pPr>
        <w:autoSpaceDE w:val="0"/>
        <w:autoSpaceDN w:val="0"/>
        <w:adjustRightInd w:val="0"/>
        <w:jc w:val="center"/>
        <w:rPr>
          <w:rFonts w:ascii="Times New Roman" w:hAnsi="Times New Roman" w:cs="Times New Roman"/>
          <w:sz w:val="24"/>
          <w:szCs w:val="24"/>
          <w:lang w:val="lt-LT"/>
        </w:rPr>
      </w:pPr>
    </w:p>
    <w:p w:rsidR="004B01F3" w:rsidRPr="00283E98" w:rsidRDefault="004B01F3" w:rsidP="007949BD">
      <w:pPr>
        <w:autoSpaceDE w:val="0"/>
        <w:autoSpaceDN w:val="0"/>
        <w:adjustRightInd w:val="0"/>
        <w:jc w:val="center"/>
        <w:rPr>
          <w:rFonts w:ascii="Times New Roman" w:hAnsi="Times New Roman" w:cs="Times New Roman"/>
          <w:sz w:val="24"/>
          <w:szCs w:val="24"/>
          <w:lang w:val="lt-LT"/>
        </w:rPr>
      </w:pPr>
      <w:r w:rsidRPr="00283E98">
        <w:rPr>
          <w:rFonts w:ascii="Times New Roman" w:hAnsi="Times New Roman" w:cs="Times New Roman"/>
          <w:sz w:val="24"/>
          <w:szCs w:val="24"/>
          <w:lang w:val="lt-LT"/>
        </w:rPr>
        <w:t>Vilnius 2015</w:t>
      </w:r>
    </w:p>
    <w:p w:rsidR="0056564B" w:rsidRPr="00283E98" w:rsidRDefault="0056564B" w:rsidP="007949BD">
      <w:pPr>
        <w:autoSpaceDE w:val="0"/>
        <w:autoSpaceDN w:val="0"/>
        <w:adjustRightInd w:val="0"/>
        <w:jc w:val="center"/>
        <w:rPr>
          <w:rFonts w:ascii="Times New Roman" w:hAnsi="Times New Roman" w:cs="Times New Roman"/>
          <w:sz w:val="24"/>
          <w:szCs w:val="24"/>
          <w:lang w:val="lt-LT"/>
        </w:rPr>
      </w:pPr>
    </w:p>
    <w:p w:rsidR="00283E98" w:rsidRPr="00283E98" w:rsidRDefault="00283E98" w:rsidP="007949BD">
      <w:pPr>
        <w:autoSpaceDE w:val="0"/>
        <w:autoSpaceDN w:val="0"/>
        <w:adjustRightInd w:val="0"/>
        <w:jc w:val="center"/>
        <w:rPr>
          <w:rFonts w:ascii="Times New Roman" w:hAnsi="Times New Roman" w:cs="Times New Roman"/>
          <w:sz w:val="24"/>
          <w:szCs w:val="24"/>
          <w:lang w:val="lt-LT"/>
        </w:rPr>
      </w:pPr>
    </w:p>
    <w:p w:rsidR="00283E98" w:rsidRPr="00283E98" w:rsidRDefault="00283E98" w:rsidP="007949BD">
      <w:pPr>
        <w:autoSpaceDE w:val="0"/>
        <w:autoSpaceDN w:val="0"/>
        <w:adjustRightInd w:val="0"/>
        <w:jc w:val="center"/>
        <w:rPr>
          <w:rFonts w:ascii="Times New Roman" w:hAnsi="Times New Roman" w:cs="Times New Roman"/>
          <w:sz w:val="24"/>
          <w:szCs w:val="24"/>
          <w:lang w:val="lt-LT"/>
        </w:rPr>
      </w:pPr>
    </w:p>
    <w:p w:rsidR="006E3F11" w:rsidRPr="00283E98" w:rsidRDefault="006E3F11" w:rsidP="007949BD">
      <w:pPr>
        <w:spacing w:after="0"/>
        <w:jc w:val="center"/>
        <w:rPr>
          <w:rFonts w:ascii="Times New Roman" w:hAnsi="Times New Roman" w:cs="Times New Roman"/>
          <w:b/>
          <w:sz w:val="28"/>
          <w:szCs w:val="24"/>
          <w:lang w:val="lt-LT"/>
        </w:rPr>
      </w:pPr>
      <w:r w:rsidRPr="00283E98">
        <w:rPr>
          <w:rFonts w:ascii="Times New Roman" w:hAnsi="Times New Roman" w:cs="Times New Roman"/>
          <w:b/>
          <w:sz w:val="28"/>
          <w:szCs w:val="24"/>
          <w:lang w:val="lt-LT"/>
        </w:rPr>
        <w:lastRenderedPageBreak/>
        <w:t>Įvadas</w:t>
      </w:r>
    </w:p>
    <w:p w:rsidR="0056564B" w:rsidRPr="00283E98" w:rsidRDefault="0056564B" w:rsidP="007949BD">
      <w:pPr>
        <w:spacing w:after="0"/>
        <w:ind w:firstLine="284"/>
        <w:jc w:val="center"/>
        <w:rPr>
          <w:rFonts w:ascii="Times New Roman" w:hAnsi="Times New Roman" w:cs="Times New Roman"/>
          <w:b/>
          <w:sz w:val="28"/>
          <w:szCs w:val="24"/>
          <w:lang w:val="lt-LT"/>
        </w:rPr>
      </w:pPr>
    </w:p>
    <w:p w:rsidR="00951FBE" w:rsidRPr="00283E98" w:rsidRDefault="00F06923" w:rsidP="007949BD">
      <w:pPr>
        <w:spacing w:after="0"/>
        <w:ind w:firstLine="284"/>
        <w:jc w:val="both"/>
        <w:rPr>
          <w:rFonts w:ascii="Times New Roman" w:hAnsi="Times New Roman" w:cs="Times New Roman"/>
          <w:sz w:val="24"/>
          <w:szCs w:val="24"/>
          <w:lang w:val="lt-LT"/>
        </w:rPr>
      </w:pPr>
      <w:r w:rsidRPr="00283E98">
        <w:rPr>
          <w:rFonts w:ascii="Times New Roman" w:hAnsi="Times New Roman" w:cs="Times New Roman"/>
          <w:sz w:val="24"/>
          <w:szCs w:val="24"/>
          <w:lang w:val="lt-LT"/>
        </w:rPr>
        <w:t xml:space="preserve">Atrenkant </w:t>
      </w:r>
      <w:r w:rsidR="00951FBE" w:rsidRPr="00283E98">
        <w:rPr>
          <w:rFonts w:ascii="Times New Roman" w:hAnsi="Times New Roman" w:cs="Times New Roman"/>
          <w:sz w:val="24"/>
          <w:szCs w:val="24"/>
          <w:lang w:val="lt-LT"/>
        </w:rPr>
        <w:t>mažųjų</w:t>
      </w:r>
      <w:r w:rsidRPr="00283E98">
        <w:rPr>
          <w:rFonts w:ascii="Times New Roman" w:hAnsi="Times New Roman" w:cs="Times New Roman"/>
          <w:sz w:val="24"/>
          <w:szCs w:val="24"/>
          <w:lang w:val="lt-LT"/>
        </w:rPr>
        <w:t xml:space="preserve"> sakalų perėjimui </w:t>
      </w:r>
      <w:r w:rsidR="00951FBE" w:rsidRPr="00283E98">
        <w:rPr>
          <w:rFonts w:ascii="Times New Roman" w:hAnsi="Times New Roman" w:cs="Times New Roman"/>
          <w:sz w:val="24"/>
          <w:szCs w:val="24"/>
          <w:lang w:val="lt-LT"/>
        </w:rPr>
        <w:t>tinkams</w:t>
      </w:r>
      <w:r w:rsidRPr="00283E98">
        <w:rPr>
          <w:rFonts w:ascii="Times New Roman" w:hAnsi="Times New Roman" w:cs="Times New Roman"/>
          <w:sz w:val="24"/>
          <w:szCs w:val="24"/>
          <w:lang w:val="lt-LT"/>
        </w:rPr>
        <w:t xml:space="preserve"> vietas Lietuvoje buvo daugiausiai </w:t>
      </w:r>
      <w:r w:rsidR="00951FBE" w:rsidRPr="00283E98">
        <w:rPr>
          <w:rFonts w:ascii="Times New Roman" w:hAnsi="Times New Roman" w:cs="Times New Roman"/>
          <w:sz w:val="24"/>
          <w:szCs w:val="24"/>
          <w:lang w:val="lt-LT"/>
        </w:rPr>
        <w:t>dėmesio</w:t>
      </w:r>
      <w:r w:rsidRPr="00283E98">
        <w:rPr>
          <w:rFonts w:ascii="Times New Roman" w:hAnsi="Times New Roman" w:cs="Times New Roman"/>
          <w:sz w:val="24"/>
          <w:szCs w:val="24"/>
          <w:lang w:val="lt-LT"/>
        </w:rPr>
        <w:t xml:space="preserve"> skirta pelėsakalių (</w:t>
      </w:r>
      <w:r w:rsidRPr="00283E98">
        <w:rPr>
          <w:rFonts w:ascii="Times New Roman" w:hAnsi="Times New Roman" w:cs="Times New Roman"/>
          <w:i/>
          <w:sz w:val="24"/>
          <w:szCs w:val="24"/>
          <w:lang w:val="lt-LT"/>
        </w:rPr>
        <w:t>Falco tininculus)</w:t>
      </w:r>
      <w:r w:rsidRPr="00283E98">
        <w:rPr>
          <w:rFonts w:ascii="Times New Roman" w:hAnsi="Times New Roman" w:cs="Times New Roman"/>
          <w:sz w:val="24"/>
          <w:szCs w:val="24"/>
          <w:lang w:val="lt-LT"/>
        </w:rPr>
        <w:t xml:space="preserve"> populiacijos paplitimui Lietuvoje. </w:t>
      </w:r>
      <w:r w:rsidR="00951FBE" w:rsidRPr="00283E98">
        <w:rPr>
          <w:rFonts w:ascii="Times New Roman" w:hAnsi="Times New Roman" w:cs="Times New Roman"/>
          <w:sz w:val="24"/>
          <w:szCs w:val="24"/>
          <w:lang w:val="lt-LT"/>
        </w:rPr>
        <w:t>Pelėsakaliai perėjimo metu maitintis gali skristi iki 10 km nuo savo lizdo. Perėjimo metu paukščiai lizdui vietą stengiasi pasirinkti senuose varninių, kitų plėšriųjų paukščių lizdus, pastatus ar elektros oro linijų perdavimo atramas.</w:t>
      </w:r>
      <w:r w:rsidR="00200E3C" w:rsidRPr="00283E98">
        <w:rPr>
          <w:rFonts w:ascii="Times New Roman" w:hAnsi="Times New Roman" w:cs="Times New Roman"/>
          <w:sz w:val="24"/>
          <w:szCs w:val="24"/>
          <w:lang w:val="lt-LT"/>
        </w:rPr>
        <w:t xml:space="preserve"> Pelėsakaliai noriai užima jiems iškeltas dirbtines lizdavietes tiek miestuose</w:t>
      </w:r>
      <w:r w:rsidR="00155124" w:rsidRPr="00283E98">
        <w:rPr>
          <w:rFonts w:ascii="Times New Roman" w:hAnsi="Times New Roman" w:cs="Times New Roman"/>
          <w:sz w:val="24"/>
          <w:szCs w:val="24"/>
          <w:lang w:val="lt-LT"/>
        </w:rPr>
        <w:t>,</w:t>
      </w:r>
      <w:r w:rsidR="00200E3C" w:rsidRPr="00283E98">
        <w:rPr>
          <w:rFonts w:ascii="Times New Roman" w:hAnsi="Times New Roman" w:cs="Times New Roman"/>
          <w:sz w:val="24"/>
          <w:szCs w:val="24"/>
          <w:lang w:val="lt-LT"/>
        </w:rPr>
        <w:t xml:space="preserve"> tiek atvirose vietose. Vakarų Lietuvoje buvo atlikta vietinių ornitologų iniciatyva ir iškelta keli inkilai miestuose ir vienišuose laukų medžiuose. Pelėsakaliai palaipsniui užėmė dirbtines lizdavietes ir sėkmingai juose išperėjo jauniklius. </w:t>
      </w:r>
    </w:p>
    <w:p w:rsidR="00951FBE" w:rsidRPr="00283E98" w:rsidRDefault="00951FBE" w:rsidP="007949BD">
      <w:pPr>
        <w:spacing w:after="0"/>
        <w:ind w:firstLine="284"/>
        <w:rPr>
          <w:rFonts w:ascii="Times New Roman" w:hAnsi="Times New Roman" w:cs="Times New Roman"/>
          <w:sz w:val="24"/>
          <w:szCs w:val="24"/>
          <w:lang w:val="lt-LT"/>
        </w:rPr>
      </w:pPr>
    </w:p>
    <w:p w:rsidR="00B0505C" w:rsidRPr="00283E98" w:rsidRDefault="00B0505C" w:rsidP="007949BD">
      <w:pPr>
        <w:spacing w:after="0"/>
        <w:ind w:firstLine="284"/>
        <w:jc w:val="center"/>
        <w:rPr>
          <w:rFonts w:ascii="Times New Roman" w:hAnsi="Times New Roman" w:cs="Times New Roman"/>
          <w:sz w:val="24"/>
          <w:szCs w:val="24"/>
          <w:lang w:val="lt-LT"/>
        </w:rPr>
      </w:pPr>
      <w:r w:rsidRPr="00283E98">
        <w:rPr>
          <w:rFonts w:ascii="Times New Roman" w:hAnsi="Times New Roman" w:cs="Times New Roman"/>
          <w:noProof/>
          <w:sz w:val="24"/>
          <w:szCs w:val="24"/>
          <w:lang w:val="en-GB" w:eastAsia="en-GB"/>
        </w:rPr>
        <w:drawing>
          <wp:inline distT="0" distB="0" distL="0" distR="0">
            <wp:extent cx="3010057" cy="2252345"/>
            <wp:effectExtent l="0" t="0" r="0" b="0"/>
            <wp:docPr id="1" name="Picture 1" descr="http://www.birdpix.lt/pagrindinis/albums/userpics/10095/aabIMG_5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rdpix.lt/pagrindinis/albums/userpics/10095/aabIMG_5226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1627" cy="2261002"/>
                    </a:xfrm>
                    <a:prstGeom prst="rect">
                      <a:avLst/>
                    </a:prstGeom>
                    <a:noFill/>
                    <a:ln>
                      <a:noFill/>
                    </a:ln>
                  </pic:spPr>
                </pic:pic>
              </a:graphicData>
            </a:graphic>
          </wp:inline>
        </w:drawing>
      </w:r>
    </w:p>
    <w:p w:rsidR="006E3F11" w:rsidRPr="00283E98" w:rsidRDefault="006E3F11" w:rsidP="007949BD">
      <w:pPr>
        <w:spacing w:after="0"/>
        <w:ind w:firstLine="284"/>
        <w:jc w:val="center"/>
        <w:rPr>
          <w:rFonts w:ascii="Times New Roman" w:hAnsi="Times New Roman" w:cs="Times New Roman"/>
          <w:i/>
          <w:sz w:val="24"/>
          <w:szCs w:val="24"/>
          <w:lang w:val="lt-LT"/>
        </w:rPr>
      </w:pPr>
    </w:p>
    <w:p w:rsidR="00B0505C" w:rsidRPr="00283E98" w:rsidRDefault="00B0505C" w:rsidP="007949BD">
      <w:pPr>
        <w:spacing w:after="0"/>
        <w:ind w:firstLine="284"/>
        <w:jc w:val="center"/>
        <w:rPr>
          <w:rFonts w:ascii="Times New Roman" w:hAnsi="Times New Roman" w:cs="Times New Roman"/>
          <w:i/>
          <w:sz w:val="24"/>
          <w:szCs w:val="24"/>
          <w:lang w:val="lt-LT"/>
        </w:rPr>
      </w:pPr>
      <w:r w:rsidRPr="00283E98">
        <w:rPr>
          <w:rFonts w:ascii="Times New Roman" w:hAnsi="Times New Roman" w:cs="Times New Roman"/>
          <w:i/>
          <w:sz w:val="24"/>
          <w:szCs w:val="24"/>
          <w:lang w:val="lt-LT"/>
        </w:rPr>
        <w:t>Pelėsakalio patinas prie dirbtinio inkilo vakarų Lietuvoje. (J. Morkūno nuotrauka)</w:t>
      </w:r>
    </w:p>
    <w:p w:rsidR="00155124" w:rsidRPr="00283E98" w:rsidRDefault="00155124" w:rsidP="007949BD">
      <w:pPr>
        <w:spacing w:after="0"/>
        <w:ind w:firstLine="284"/>
        <w:rPr>
          <w:rFonts w:ascii="Times New Roman" w:hAnsi="Times New Roman" w:cs="Times New Roman"/>
          <w:sz w:val="24"/>
          <w:szCs w:val="24"/>
          <w:lang w:val="lt-LT"/>
        </w:rPr>
      </w:pPr>
    </w:p>
    <w:p w:rsidR="00FC41AC" w:rsidRPr="00283E98" w:rsidRDefault="00155124" w:rsidP="007949BD">
      <w:pPr>
        <w:jc w:val="both"/>
        <w:rPr>
          <w:rFonts w:ascii="Times New Roman" w:hAnsi="Times New Roman" w:cs="Times New Roman"/>
          <w:sz w:val="24"/>
          <w:szCs w:val="24"/>
          <w:lang w:val="lt-LT"/>
        </w:rPr>
      </w:pPr>
      <w:r w:rsidRPr="00283E98">
        <w:rPr>
          <w:rFonts w:ascii="Times New Roman" w:hAnsi="Times New Roman" w:cs="Times New Roman"/>
          <w:sz w:val="24"/>
          <w:szCs w:val="24"/>
          <w:lang w:val="lt-LT"/>
        </w:rPr>
        <w:t>Kitų Europos šalių (Skandinavijos, Latvijos, Vengrijos, Ispanijos ir kt.) patirtimi, pelėsakaliai labai noriai užima inkilus, iškeltus ant aukštos įtampos elektros perdavimo linijų stulpų, jei inkilai yra atitinkamų išmatavimų ir konstrukcijos.</w:t>
      </w:r>
      <w:r w:rsidR="00FC41AC" w:rsidRPr="00283E98">
        <w:rPr>
          <w:rFonts w:ascii="Times New Roman" w:hAnsi="Times New Roman" w:cs="Times New Roman"/>
          <w:sz w:val="24"/>
          <w:szCs w:val="24"/>
          <w:lang w:val="lt-LT"/>
        </w:rPr>
        <w:t xml:space="preserve"> Tai paskatino LOD inicijuoti pelėsakaliams skirtų inkilų kėlimą ir Lietuvoje, įgyvendinant LIFE</w:t>
      </w:r>
      <w:r w:rsidR="00FC41AC" w:rsidRPr="00283E98">
        <w:rPr>
          <w:rFonts w:ascii="Times New Roman" w:hAnsi="Times New Roman" w:cs="Times New Roman"/>
          <w:sz w:val="24"/>
          <w:szCs w:val="24"/>
        </w:rPr>
        <w:t>+</w:t>
      </w:r>
      <w:r w:rsidR="00FC41AC" w:rsidRPr="00283E98">
        <w:rPr>
          <w:rFonts w:ascii="Times New Roman" w:hAnsi="Times New Roman" w:cs="Times New Roman"/>
          <w:sz w:val="24"/>
          <w:szCs w:val="24"/>
          <w:lang w:val="lt-LT"/>
        </w:rPr>
        <w:t xml:space="preserve"> projektą </w:t>
      </w:r>
      <w:r w:rsidR="00FC41AC" w:rsidRPr="00283E98">
        <w:rPr>
          <w:rFonts w:ascii="Times New Roman" w:hAnsi="Times New Roman" w:cs="Times New Roman"/>
          <w:sz w:val="24"/>
          <w:szCs w:val="24"/>
        </w:rPr>
        <w:t>LIFE13 BIO/LT/001303</w:t>
      </w:r>
      <w:r w:rsidR="00FC41AC" w:rsidRPr="00283E98">
        <w:rPr>
          <w:rFonts w:ascii="Times New Roman" w:hAnsi="Times New Roman" w:cs="Times New Roman"/>
          <w:sz w:val="24"/>
          <w:szCs w:val="24"/>
          <w:lang w:val="lt-LT"/>
        </w:rPr>
        <w:t xml:space="preserve"> „</w:t>
      </w:r>
      <w:r w:rsidR="00FC41AC" w:rsidRPr="00283E98">
        <w:rPr>
          <w:rStyle w:val="Grietas"/>
          <w:rFonts w:ascii="Times New Roman" w:hAnsi="Times New Roman" w:cs="Times New Roman"/>
          <w:sz w:val="24"/>
          <w:szCs w:val="24"/>
          <w:lang w:val="lt-LT"/>
        </w:rPr>
        <w:t>Paukščių apsaugos priemonių įdiegimas Lietuvos aukštos įtampos elektros energijos perdavimo tinkluose</w:t>
      </w:r>
      <w:r w:rsidR="00FC41AC" w:rsidRPr="00283E98">
        <w:rPr>
          <w:rFonts w:ascii="Times New Roman" w:hAnsi="Times New Roman" w:cs="Times New Roman"/>
          <w:sz w:val="24"/>
          <w:szCs w:val="24"/>
          <w:lang w:val="lt-LT"/>
        </w:rPr>
        <w:t xml:space="preserve">“.  </w:t>
      </w:r>
    </w:p>
    <w:p w:rsidR="00B0505C" w:rsidRPr="00283E98" w:rsidRDefault="00B0505C" w:rsidP="007949BD">
      <w:pPr>
        <w:spacing w:after="0"/>
        <w:ind w:firstLine="284"/>
        <w:rPr>
          <w:rFonts w:ascii="Times New Roman" w:hAnsi="Times New Roman" w:cs="Times New Roman"/>
          <w:sz w:val="24"/>
          <w:szCs w:val="24"/>
          <w:lang w:val="lt-LT"/>
        </w:rPr>
      </w:pPr>
    </w:p>
    <w:p w:rsidR="00155124" w:rsidRPr="00283E98" w:rsidRDefault="007949BD" w:rsidP="00D27A8A">
      <w:pPr>
        <w:spacing w:after="0"/>
        <w:rPr>
          <w:rFonts w:ascii="Times New Roman" w:hAnsi="Times New Roman" w:cs="Times New Roman"/>
          <w:sz w:val="24"/>
          <w:szCs w:val="24"/>
          <w:lang w:val="lt-LT"/>
        </w:rPr>
      </w:pPr>
      <w:r w:rsidRPr="00283E98">
        <w:rPr>
          <w:rFonts w:ascii="Times New Roman" w:hAnsi="Times New Roman" w:cs="Times New Roman"/>
          <w:noProof/>
          <w:sz w:val="24"/>
          <w:szCs w:val="24"/>
          <w:lang w:val="en-GB" w:eastAsia="en-GB"/>
        </w:rPr>
        <w:lastRenderedPageBreak/>
        <w:drawing>
          <wp:inline distT="0" distB="0" distL="0" distR="0">
            <wp:extent cx="2912269" cy="3883024"/>
            <wp:effectExtent l="0" t="0" r="2540" b="3810"/>
            <wp:docPr id="26" name="Paveikslėlis 26" descr="C:\Users\VARTOT~1\AppData\Local\Temp\inkilas and medz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ARTOT~1\AppData\Local\Temp\inkilas and medzi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6083" cy="3888110"/>
                    </a:xfrm>
                    <a:prstGeom prst="rect">
                      <a:avLst/>
                    </a:prstGeom>
                    <a:noFill/>
                    <a:ln>
                      <a:noFill/>
                    </a:ln>
                  </pic:spPr>
                </pic:pic>
              </a:graphicData>
            </a:graphic>
          </wp:inline>
        </w:drawing>
      </w:r>
      <w:r w:rsidRPr="00283E98">
        <w:rPr>
          <w:rFonts w:ascii="Times New Roman" w:hAnsi="Times New Roman" w:cs="Times New Roman"/>
          <w:noProof/>
          <w:sz w:val="24"/>
          <w:szCs w:val="24"/>
          <w:lang w:val="en-GB" w:eastAsia="en-GB"/>
        </w:rPr>
        <w:drawing>
          <wp:inline distT="0" distB="0" distL="0" distR="0">
            <wp:extent cx="2907506" cy="3876675"/>
            <wp:effectExtent l="0" t="0" r="7620" b="0"/>
            <wp:docPr id="27" name="Paveikslėlis 27" descr="C:\Users\VARTOT~1\AppData\Local\Temp\inkilu kelimas ant medz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ARTOT~1\AppData\Local\Temp\inkilu kelimas ant medzi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3179" cy="3884239"/>
                    </a:xfrm>
                    <a:prstGeom prst="rect">
                      <a:avLst/>
                    </a:prstGeom>
                    <a:noFill/>
                    <a:ln>
                      <a:noFill/>
                    </a:ln>
                  </pic:spPr>
                </pic:pic>
              </a:graphicData>
            </a:graphic>
          </wp:inline>
        </w:drawing>
      </w:r>
    </w:p>
    <w:p w:rsidR="00D27A8A" w:rsidRPr="00283E98" w:rsidRDefault="00D27A8A" w:rsidP="007949BD">
      <w:pPr>
        <w:spacing w:after="0"/>
        <w:ind w:firstLine="284"/>
        <w:rPr>
          <w:rFonts w:ascii="Times New Roman" w:hAnsi="Times New Roman" w:cs="Times New Roman"/>
          <w:i/>
          <w:sz w:val="24"/>
          <w:szCs w:val="24"/>
          <w:lang w:val="lt-LT"/>
        </w:rPr>
      </w:pPr>
    </w:p>
    <w:p w:rsidR="007949BD" w:rsidRPr="00283E98" w:rsidRDefault="007949BD" w:rsidP="00D27A8A">
      <w:pPr>
        <w:spacing w:after="0"/>
        <w:ind w:firstLine="284"/>
        <w:jc w:val="center"/>
        <w:rPr>
          <w:rFonts w:ascii="Times New Roman" w:hAnsi="Times New Roman" w:cs="Times New Roman"/>
          <w:i/>
          <w:sz w:val="24"/>
          <w:szCs w:val="24"/>
          <w:lang w:val="lt-LT"/>
        </w:rPr>
      </w:pPr>
      <w:r w:rsidRPr="00283E98">
        <w:rPr>
          <w:rFonts w:ascii="Times New Roman" w:hAnsi="Times New Roman" w:cs="Times New Roman"/>
          <w:i/>
          <w:sz w:val="24"/>
          <w:szCs w:val="24"/>
          <w:lang w:val="lt-LT"/>
        </w:rPr>
        <w:t>LOD</w:t>
      </w:r>
      <w:r w:rsidR="002D340E" w:rsidRPr="00283E98">
        <w:rPr>
          <w:rFonts w:ascii="Times New Roman" w:hAnsi="Times New Roman" w:cs="Times New Roman"/>
          <w:i/>
          <w:sz w:val="24"/>
          <w:szCs w:val="24"/>
          <w:lang w:val="lt-LT"/>
        </w:rPr>
        <w:t xml:space="preserve"> ir Klaipėdos universiteto</w:t>
      </w:r>
      <w:r w:rsidRPr="00283E98">
        <w:rPr>
          <w:rFonts w:ascii="Times New Roman" w:hAnsi="Times New Roman" w:cs="Times New Roman"/>
          <w:i/>
          <w:sz w:val="24"/>
          <w:szCs w:val="24"/>
          <w:lang w:val="lt-LT"/>
        </w:rPr>
        <w:t xml:space="preserve"> iškelti inkilai pelėsakaliams</w:t>
      </w:r>
    </w:p>
    <w:p w:rsidR="00D27A8A" w:rsidRPr="00283E98" w:rsidRDefault="00D27A8A" w:rsidP="007949BD">
      <w:pPr>
        <w:spacing w:after="0"/>
        <w:ind w:firstLine="284"/>
        <w:rPr>
          <w:rFonts w:ascii="Times New Roman" w:hAnsi="Times New Roman" w:cs="Times New Roman"/>
          <w:i/>
          <w:sz w:val="24"/>
          <w:szCs w:val="24"/>
          <w:lang w:val="lt-LT"/>
        </w:rPr>
      </w:pPr>
    </w:p>
    <w:p w:rsidR="00D27A8A" w:rsidRPr="00283E98" w:rsidRDefault="00D27A8A" w:rsidP="007949BD">
      <w:pPr>
        <w:spacing w:after="0"/>
        <w:ind w:firstLine="284"/>
        <w:rPr>
          <w:rFonts w:ascii="Times New Roman" w:hAnsi="Times New Roman" w:cs="Times New Roman"/>
          <w:i/>
          <w:sz w:val="24"/>
          <w:szCs w:val="24"/>
          <w:lang w:val="lt-LT"/>
        </w:rPr>
      </w:pPr>
    </w:p>
    <w:p w:rsidR="00D27A8A" w:rsidRPr="00283E98" w:rsidRDefault="00D27A8A" w:rsidP="007949BD">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lt-LT" w:eastAsia="x-none" w:bidi="x-none"/>
        </w:rPr>
      </w:pPr>
      <w:r w:rsidRPr="00283E98">
        <w:rPr>
          <w:rFonts w:ascii="Times New Roman" w:hAnsi="Times New Roman" w:cs="Times New Roman"/>
          <w:b/>
          <w:noProof/>
          <w:sz w:val="24"/>
          <w:szCs w:val="24"/>
          <w:lang w:val="en-GB" w:eastAsia="en-GB"/>
        </w:rPr>
        <w:drawing>
          <wp:inline distT="0" distB="0" distL="0" distR="0" wp14:anchorId="63EF35A7" wp14:editId="6AEA289F">
            <wp:extent cx="2933700" cy="2256720"/>
            <wp:effectExtent l="0" t="0" r="0" b="0"/>
            <wp:docPr id="28" name="Picture 28" descr="G:\DOKUMENTAI\LOD\LitGrid_LIFE\Pranešimai naujienos\2015-06-17 Susirinkimas\a20140612_19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KUMENTAI\LOD\LitGrid_LIFE\Pranešimai naujienos\2015-06-17 Susirinkimas\a20140612_19471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532"/>
                    <a:stretch/>
                  </pic:blipFill>
                  <pic:spPr bwMode="auto">
                    <a:xfrm>
                      <a:off x="0" y="0"/>
                      <a:ext cx="2937421" cy="2259583"/>
                    </a:xfrm>
                    <a:prstGeom prst="rect">
                      <a:avLst/>
                    </a:prstGeom>
                    <a:noFill/>
                    <a:ln>
                      <a:noFill/>
                    </a:ln>
                    <a:extLst>
                      <a:ext uri="{53640926-AAD7-44D8-BBD7-CCE9431645EC}">
                        <a14:shadowObscured xmlns:a14="http://schemas.microsoft.com/office/drawing/2010/main"/>
                      </a:ext>
                    </a:extLst>
                  </pic:spPr>
                </pic:pic>
              </a:graphicData>
            </a:graphic>
          </wp:inline>
        </w:drawing>
      </w:r>
      <w:r w:rsidRPr="00283E9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83E98">
        <w:rPr>
          <w:rFonts w:ascii="Times New Roman" w:hAnsi="Times New Roman" w:cs="Times New Roman"/>
          <w:b/>
          <w:noProof/>
          <w:sz w:val="24"/>
          <w:szCs w:val="24"/>
          <w:lang w:val="en-GB" w:eastAsia="en-GB"/>
        </w:rPr>
        <w:drawing>
          <wp:inline distT="0" distB="0" distL="0" distR="0">
            <wp:extent cx="3006995" cy="2254541"/>
            <wp:effectExtent l="0" t="0" r="3175" b="0"/>
            <wp:docPr id="29" name="Picture 29" descr="G:\DOKUMENTAI\LOD\LitGrid_LIFE\Pranešimai naujienos\2015-06-17 Susirinkimas\20140612_19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OKUMENTAI\LOD\LitGrid_LIFE\Pranešimai naujienos\2015-06-17 Susirinkimas\20140612_1948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2732" cy="2258843"/>
                    </a:xfrm>
                    <a:prstGeom prst="rect">
                      <a:avLst/>
                    </a:prstGeom>
                    <a:noFill/>
                    <a:ln>
                      <a:noFill/>
                    </a:ln>
                  </pic:spPr>
                </pic:pic>
              </a:graphicData>
            </a:graphic>
          </wp:inline>
        </w:drawing>
      </w:r>
    </w:p>
    <w:p w:rsidR="00D27A8A" w:rsidRPr="00283E98" w:rsidRDefault="00D27A8A" w:rsidP="00D27A8A">
      <w:pPr>
        <w:jc w:val="center"/>
        <w:rPr>
          <w:rFonts w:ascii="Times New Roman" w:hAnsi="Times New Roman" w:cs="Times New Roman"/>
          <w:b/>
          <w:lang w:val="lt-LT"/>
        </w:rPr>
      </w:pPr>
      <w:r w:rsidRPr="00283E98">
        <w:rPr>
          <w:rFonts w:ascii="Times New Roman" w:hAnsi="Times New Roman" w:cs="Times New Roman"/>
          <w:i/>
          <w:sz w:val="24"/>
          <w:szCs w:val="24"/>
          <w:lang w:val="lt-LT"/>
        </w:rPr>
        <w:t>Pelėsaklių jaunikliai dirbtinėse lizdavietėse</w:t>
      </w:r>
    </w:p>
    <w:p w:rsidR="00D27A8A" w:rsidRPr="00283E98" w:rsidRDefault="00D27A8A" w:rsidP="007949BD">
      <w:pPr>
        <w:rPr>
          <w:rFonts w:ascii="Times New Roman" w:hAnsi="Times New Roman" w:cs="Times New Roman"/>
          <w:b/>
          <w:sz w:val="24"/>
          <w:szCs w:val="24"/>
          <w:lang w:val="lt-LT"/>
        </w:rPr>
      </w:pPr>
    </w:p>
    <w:p w:rsidR="00D27A8A" w:rsidRPr="00283E98" w:rsidRDefault="00D27A8A" w:rsidP="007949BD">
      <w:pPr>
        <w:rPr>
          <w:rFonts w:ascii="Times New Roman" w:hAnsi="Times New Roman" w:cs="Times New Roman"/>
          <w:b/>
          <w:sz w:val="24"/>
          <w:szCs w:val="24"/>
          <w:lang w:val="lt-LT"/>
        </w:rPr>
      </w:pPr>
    </w:p>
    <w:p w:rsidR="00AA7D85" w:rsidRPr="00283E98" w:rsidRDefault="006D756E" w:rsidP="007949BD">
      <w:pPr>
        <w:pStyle w:val="Sraopastraipa"/>
        <w:numPr>
          <w:ilvl w:val="0"/>
          <w:numId w:val="3"/>
        </w:numPr>
        <w:spacing w:after="0"/>
        <w:rPr>
          <w:rFonts w:ascii="Times New Roman" w:hAnsi="Times New Roman" w:cs="Times New Roman"/>
          <w:b/>
          <w:sz w:val="32"/>
          <w:szCs w:val="24"/>
          <w:lang w:val="lt-LT"/>
        </w:rPr>
      </w:pPr>
      <w:r w:rsidRPr="00283E98">
        <w:rPr>
          <w:rFonts w:ascii="Times New Roman" w:hAnsi="Times New Roman" w:cs="Times New Roman"/>
          <w:b/>
          <w:sz w:val="32"/>
          <w:szCs w:val="24"/>
          <w:lang w:val="lt-LT"/>
        </w:rPr>
        <w:lastRenderedPageBreak/>
        <w:t>Inkilo konstrukcijos parinkimas</w:t>
      </w:r>
    </w:p>
    <w:p w:rsidR="00AA7D85" w:rsidRPr="00283E98" w:rsidRDefault="00AA7D85" w:rsidP="007949BD">
      <w:pPr>
        <w:spacing w:after="0"/>
        <w:ind w:firstLine="284"/>
        <w:rPr>
          <w:rFonts w:ascii="Times New Roman" w:hAnsi="Times New Roman" w:cs="Times New Roman"/>
          <w:b/>
          <w:sz w:val="24"/>
          <w:szCs w:val="24"/>
          <w:lang w:val="lt-LT"/>
        </w:rPr>
      </w:pPr>
    </w:p>
    <w:p w:rsidR="006D756E" w:rsidRPr="00283E98" w:rsidRDefault="000C10E0" w:rsidP="007949BD">
      <w:pPr>
        <w:jc w:val="both"/>
        <w:rPr>
          <w:rFonts w:ascii="Times New Roman" w:hAnsi="Times New Roman" w:cs="Times New Roman"/>
          <w:sz w:val="24"/>
          <w:szCs w:val="24"/>
          <w:lang w:val="lt-LT"/>
        </w:rPr>
      </w:pPr>
      <w:r w:rsidRPr="00283E98">
        <w:rPr>
          <w:rFonts w:ascii="Times New Roman" w:hAnsi="Times New Roman" w:cs="Times New Roman"/>
          <w:sz w:val="24"/>
          <w:szCs w:val="24"/>
          <w:lang w:val="lt-LT"/>
        </w:rPr>
        <w:t>Tik pateikus LIFE</w:t>
      </w:r>
      <w:r w:rsidRPr="00283E98">
        <w:rPr>
          <w:rFonts w:ascii="Times New Roman" w:hAnsi="Times New Roman" w:cs="Times New Roman"/>
          <w:sz w:val="24"/>
          <w:szCs w:val="24"/>
        </w:rPr>
        <w:t xml:space="preserve">+ </w:t>
      </w:r>
      <w:r w:rsidRPr="00283E98">
        <w:rPr>
          <w:rFonts w:ascii="Times New Roman" w:hAnsi="Times New Roman" w:cs="Times New Roman"/>
          <w:sz w:val="24"/>
          <w:szCs w:val="24"/>
          <w:lang w:val="lt-LT"/>
        </w:rPr>
        <w:t>paraišką dėl projekto</w:t>
      </w:r>
      <w:r w:rsidR="00FC41AC" w:rsidRPr="00283E98">
        <w:rPr>
          <w:rFonts w:ascii="Times New Roman" w:hAnsi="Times New Roman" w:cs="Times New Roman"/>
          <w:sz w:val="24"/>
          <w:szCs w:val="24"/>
          <w:lang w:val="lt-LT"/>
        </w:rPr>
        <w:t xml:space="preserve"> </w:t>
      </w:r>
      <w:r w:rsidR="00FC41AC" w:rsidRPr="00283E98">
        <w:rPr>
          <w:rFonts w:ascii="Times New Roman" w:hAnsi="Times New Roman" w:cs="Times New Roman"/>
          <w:sz w:val="24"/>
          <w:szCs w:val="24"/>
        </w:rPr>
        <w:t>LIFE13 BIO/LT/001303</w:t>
      </w:r>
      <w:r w:rsidRPr="00283E98">
        <w:rPr>
          <w:rFonts w:ascii="Times New Roman" w:hAnsi="Times New Roman" w:cs="Times New Roman"/>
          <w:sz w:val="24"/>
          <w:szCs w:val="24"/>
          <w:lang w:val="lt-LT"/>
        </w:rPr>
        <w:t xml:space="preserve"> „</w:t>
      </w:r>
      <w:r w:rsidRPr="00283E98">
        <w:rPr>
          <w:rStyle w:val="Grietas"/>
          <w:rFonts w:ascii="Times New Roman" w:hAnsi="Times New Roman" w:cs="Times New Roman"/>
          <w:sz w:val="24"/>
          <w:szCs w:val="24"/>
          <w:lang w:val="lt-LT"/>
        </w:rPr>
        <w:t>Paukščių apsaugos priemonių įdiegimas Lietuvos aukštos įtampos elektros energijos perdavimo tinkluose</w:t>
      </w:r>
      <w:r w:rsidRPr="00283E98">
        <w:rPr>
          <w:rFonts w:ascii="Times New Roman" w:hAnsi="Times New Roman" w:cs="Times New Roman"/>
          <w:sz w:val="24"/>
          <w:szCs w:val="24"/>
          <w:lang w:val="lt-LT"/>
        </w:rPr>
        <w:t>“ įgyvendinimo, Lietuvos ornitologų draugija (toliau, LOD), r</w:t>
      </w:r>
      <w:r w:rsidR="006D756E" w:rsidRPr="00283E98">
        <w:rPr>
          <w:rFonts w:ascii="Times New Roman" w:hAnsi="Times New Roman" w:cs="Times New Roman"/>
          <w:sz w:val="24"/>
          <w:szCs w:val="24"/>
          <w:lang w:val="lt-LT"/>
        </w:rPr>
        <w:t xml:space="preserve">emiantis kitų šalių patirtimi, </w:t>
      </w:r>
      <w:r w:rsidRPr="00283E98">
        <w:rPr>
          <w:rFonts w:ascii="Times New Roman" w:hAnsi="Times New Roman" w:cs="Times New Roman"/>
          <w:sz w:val="24"/>
          <w:szCs w:val="24"/>
          <w:lang w:val="lt-LT"/>
        </w:rPr>
        <w:t>jau 2013 metų rudenį pagamino ir iškėlė kelis bandomuosius inkilus</w:t>
      </w:r>
      <w:r w:rsidR="00C25DA7" w:rsidRPr="00283E98">
        <w:rPr>
          <w:rFonts w:ascii="Times New Roman" w:hAnsi="Times New Roman" w:cs="Times New Roman"/>
          <w:sz w:val="24"/>
          <w:szCs w:val="24"/>
          <w:lang w:val="lt-LT"/>
        </w:rPr>
        <w:t xml:space="preserve"> pelėsakaliams. Inkilai buvo iškelti Klaipėdos apylinkėse ant pavienių medžių, nes savarankiškai LOD neturėjo teisės kelti inkilus ant aukštos įtampos</w:t>
      </w:r>
      <w:r w:rsidR="00FC41AC" w:rsidRPr="00283E98">
        <w:rPr>
          <w:rFonts w:ascii="Times New Roman" w:hAnsi="Times New Roman" w:cs="Times New Roman"/>
          <w:sz w:val="24"/>
          <w:szCs w:val="24"/>
          <w:lang w:val="lt-LT"/>
        </w:rPr>
        <w:t xml:space="preserve"> linijų stulpų</w:t>
      </w:r>
      <w:r w:rsidRPr="00283E98">
        <w:rPr>
          <w:rFonts w:ascii="Times New Roman" w:hAnsi="Times New Roman" w:cs="Times New Roman"/>
          <w:sz w:val="24"/>
          <w:szCs w:val="24"/>
          <w:lang w:val="lt-LT"/>
        </w:rPr>
        <w:t>.</w:t>
      </w:r>
      <w:r w:rsidR="00FC41AC" w:rsidRPr="00283E98">
        <w:rPr>
          <w:rFonts w:ascii="Times New Roman" w:hAnsi="Times New Roman" w:cs="Times New Roman"/>
          <w:sz w:val="24"/>
          <w:szCs w:val="24"/>
          <w:lang w:val="lt-LT"/>
        </w:rPr>
        <w:t xml:space="preserve"> Šių inkilų kėlimo tikslas buvo išbandyti jų konstrukcijas bei vidaus įrengimo ypatumus. Pirmuose dvejuose inkiluose pelėsakaliai įsikūrė jau 2014 metais. Tai buvo savotiškas patvirtinimas, jog pasirinkta konstrukcija</w:t>
      </w:r>
      <w:r w:rsidR="00BE1E6D" w:rsidRPr="00283E98">
        <w:rPr>
          <w:rFonts w:ascii="Times New Roman" w:hAnsi="Times New Roman" w:cs="Times New Roman"/>
          <w:sz w:val="24"/>
          <w:szCs w:val="24"/>
          <w:lang w:val="lt-LT"/>
        </w:rPr>
        <w:t xml:space="preserve"> yra tinkama paukščiams įsikurti ir gali būti naudojama visos šalies mastu.</w:t>
      </w:r>
    </w:p>
    <w:p w:rsidR="00BE1E6D" w:rsidRPr="00283E98" w:rsidRDefault="00BE1E6D" w:rsidP="007949BD">
      <w:pPr>
        <w:jc w:val="both"/>
        <w:rPr>
          <w:rFonts w:ascii="Times New Roman" w:hAnsi="Times New Roman" w:cs="Times New Roman"/>
          <w:sz w:val="24"/>
          <w:szCs w:val="24"/>
          <w:lang w:val="lt-LT"/>
        </w:rPr>
      </w:pPr>
      <w:r w:rsidRPr="00283E98">
        <w:rPr>
          <w:rFonts w:ascii="Times New Roman" w:hAnsi="Times New Roman" w:cs="Times New Roman"/>
          <w:sz w:val="24"/>
          <w:szCs w:val="24"/>
          <w:lang w:val="lt-LT"/>
        </w:rPr>
        <w:t>Remiantis pagamintais inkilais, buvo parengti techniniai brėžiniai inkilų gamybai, kuriuos LOD panaudojo su rangovu sudarydama paslaugų pirkimo sutartį dėl 500 inkilų gamybos. Minėti techniniai brėžiniai pateikiami 1 paveiksle.</w:t>
      </w:r>
    </w:p>
    <w:p w:rsidR="00BE1E6D" w:rsidRPr="00283E98" w:rsidRDefault="0056564B" w:rsidP="007949BD">
      <w:pPr>
        <w:rPr>
          <w:rFonts w:ascii="Times New Roman" w:hAnsi="Times New Roman" w:cs="Times New Roman"/>
          <w:sz w:val="24"/>
          <w:szCs w:val="24"/>
          <w:lang w:val="lt-LT"/>
        </w:rPr>
      </w:pPr>
      <w:r w:rsidRPr="00283E98">
        <w:rPr>
          <w:rFonts w:ascii="Times New Roman" w:hAnsi="Times New Roman" w:cs="Times New Roman"/>
          <w:noProof/>
          <w:lang w:val="en-GB" w:eastAsia="en-GB"/>
        </w:rPr>
        <w:drawing>
          <wp:inline distT="0" distB="0" distL="0" distR="0">
            <wp:extent cx="2903220" cy="2365062"/>
            <wp:effectExtent l="19050" t="19050" r="11430" b="16510"/>
            <wp:docPr id="15" name="Paveikslėlis 15" descr="Vaizdas is priek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as is prieki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7696" cy="2368708"/>
                    </a:xfrm>
                    <a:prstGeom prst="rect">
                      <a:avLst/>
                    </a:prstGeom>
                    <a:noFill/>
                    <a:ln w="6350" cmpd="sng">
                      <a:solidFill>
                        <a:srgbClr val="000000"/>
                      </a:solidFill>
                      <a:miter lim="800000"/>
                      <a:headEnd/>
                      <a:tailEnd/>
                    </a:ln>
                    <a:effectLst/>
                  </pic:spPr>
                </pic:pic>
              </a:graphicData>
            </a:graphic>
          </wp:inline>
        </w:drawing>
      </w:r>
      <w:r w:rsidR="000E385A" w:rsidRPr="00283E98">
        <w:rPr>
          <w:rFonts w:ascii="Times New Roman" w:hAnsi="Times New Roman" w:cs="Times New Roman"/>
          <w:noProof/>
          <w:lang w:val="en-GB" w:eastAsia="en-GB"/>
        </w:rPr>
        <w:drawing>
          <wp:inline distT="0" distB="0" distL="0" distR="0">
            <wp:extent cx="2735580" cy="2361905"/>
            <wp:effectExtent l="19050" t="19050" r="26670" b="19685"/>
            <wp:docPr id="19" name="Paveikslėlis 19" descr="Vaizdas is g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as is gal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602" cy="2368831"/>
                    </a:xfrm>
                    <a:prstGeom prst="rect">
                      <a:avLst/>
                    </a:prstGeom>
                    <a:noFill/>
                    <a:ln w="6350" cmpd="sng">
                      <a:solidFill>
                        <a:srgbClr val="000000"/>
                      </a:solidFill>
                      <a:miter lim="800000"/>
                      <a:headEnd/>
                      <a:tailEnd/>
                    </a:ln>
                    <a:effectLst/>
                  </pic:spPr>
                </pic:pic>
              </a:graphicData>
            </a:graphic>
          </wp:inline>
        </w:drawing>
      </w:r>
    </w:p>
    <w:p w:rsidR="0056564B" w:rsidRPr="00283E98" w:rsidRDefault="0056564B" w:rsidP="007949BD">
      <w:pPr>
        <w:tabs>
          <w:tab w:val="left" w:pos="3255"/>
        </w:tabs>
        <w:rPr>
          <w:rFonts w:ascii="Times New Roman" w:hAnsi="Times New Roman" w:cs="Times New Roman"/>
          <w:sz w:val="24"/>
          <w:lang w:val="lt-LT"/>
        </w:rPr>
      </w:pPr>
      <w:r w:rsidRPr="00283E98">
        <w:rPr>
          <w:rFonts w:ascii="Times New Roman" w:hAnsi="Times New Roman" w:cs="Times New Roman"/>
          <w:b/>
          <w:sz w:val="24"/>
          <w:lang w:val="lt-LT"/>
        </w:rPr>
        <w:t>1.1 pav.</w:t>
      </w:r>
      <w:r w:rsidRPr="00283E98">
        <w:rPr>
          <w:rFonts w:ascii="Times New Roman" w:hAnsi="Times New Roman" w:cs="Times New Roman"/>
          <w:sz w:val="24"/>
          <w:lang w:val="lt-LT"/>
        </w:rPr>
        <w:t xml:space="preserve"> Inkilo vaizdas iš priekio </w:t>
      </w:r>
      <w:r w:rsidRPr="00283E98">
        <w:rPr>
          <w:rFonts w:ascii="Times New Roman" w:hAnsi="Times New Roman" w:cs="Times New Roman"/>
          <w:b/>
          <w:sz w:val="24"/>
          <w:lang w:val="lt-LT"/>
        </w:rPr>
        <w:t xml:space="preserve">                        1.2 pav.</w:t>
      </w:r>
      <w:r w:rsidRPr="00283E98">
        <w:rPr>
          <w:rFonts w:ascii="Times New Roman" w:hAnsi="Times New Roman" w:cs="Times New Roman"/>
          <w:sz w:val="24"/>
          <w:lang w:val="lt-LT"/>
        </w:rPr>
        <w:t xml:space="preserve"> Inkilo vaizdas iš galo</w:t>
      </w:r>
    </w:p>
    <w:p w:rsidR="0056564B" w:rsidRPr="00283E98" w:rsidRDefault="0056564B" w:rsidP="007949BD">
      <w:pPr>
        <w:rPr>
          <w:rFonts w:ascii="Times New Roman" w:hAnsi="Times New Roman" w:cs="Times New Roman"/>
          <w:sz w:val="24"/>
          <w:szCs w:val="24"/>
          <w:lang w:val="lt-LT"/>
        </w:rPr>
      </w:pPr>
    </w:p>
    <w:p w:rsidR="00AA7D85" w:rsidRPr="00283E98" w:rsidRDefault="0056564B" w:rsidP="007949BD">
      <w:pPr>
        <w:spacing w:after="0"/>
        <w:rPr>
          <w:rFonts w:ascii="Times New Roman" w:hAnsi="Times New Roman" w:cs="Times New Roman"/>
          <w:b/>
          <w:sz w:val="24"/>
          <w:szCs w:val="24"/>
          <w:lang w:val="lt-LT"/>
        </w:rPr>
      </w:pPr>
      <w:r w:rsidRPr="00283E98">
        <w:rPr>
          <w:rFonts w:ascii="Times New Roman" w:hAnsi="Times New Roman" w:cs="Times New Roman"/>
          <w:noProof/>
          <w:lang w:val="en-GB" w:eastAsia="en-GB"/>
        </w:rPr>
        <w:lastRenderedPageBreak/>
        <w:drawing>
          <wp:inline distT="0" distB="0" distL="0" distR="0">
            <wp:extent cx="5971540" cy="4300400"/>
            <wp:effectExtent l="19050" t="19050" r="10160" b="2413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27051" t="14372" r="12347" b="7855"/>
                    <a:stretch>
                      <a:fillRect/>
                    </a:stretch>
                  </pic:blipFill>
                  <pic:spPr bwMode="auto">
                    <a:xfrm>
                      <a:off x="0" y="0"/>
                      <a:ext cx="5971540" cy="4300400"/>
                    </a:xfrm>
                    <a:prstGeom prst="rect">
                      <a:avLst/>
                    </a:prstGeom>
                    <a:noFill/>
                    <a:ln w="6350" cmpd="sng">
                      <a:solidFill>
                        <a:srgbClr val="000000"/>
                      </a:solidFill>
                      <a:miter lim="800000"/>
                      <a:headEnd/>
                      <a:tailEnd/>
                    </a:ln>
                    <a:effectLst/>
                  </pic:spPr>
                </pic:pic>
              </a:graphicData>
            </a:graphic>
          </wp:inline>
        </w:drawing>
      </w:r>
    </w:p>
    <w:p w:rsidR="0056564B" w:rsidRPr="00283E98" w:rsidRDefault="007949BD" w:rsidP="007949BD">
      <w:pPr>
        <w:tabs>
          <w:tab w:val="left" w:pos="3255"/>
        </w:tabs>
        <w:ind w:left="284"/>
        <w:rPr>
          <w:rFonts w:ascii="Times New Roman" w:hAnsi="Times New Roman" w:cs="Times New Roman"/>
          <w:noProof/>
          <w:sz w:val="24"/>
          <w:lang w:val="lt-LT" w:eastAsia="en-GB"/>
        </w:rPr>
      </w:pPr>
      <w:r w:rsidRPr="00283E98">
        <w:rPr>
          <w:rFonts w:ascii="Times New Roman" w:hAnsi="Times New Roman" w:cs="Times New Roman"/>
          <w:b/>
          <w:noProof/>
          <w:sz w:val="24"/>
          <w:lang w:val="lt-LT" w:eastAsia="en-GB"/>
        </w:rPr>
        <w:t xml:space="preserve">1.3 </w:t>
      </w:r>
      <w:r w:rsidR="0056564B" w:rsidRPr="00283E98">
        <w:rPr>
          <w:rFonts w:ascii="Times New Roman" w:hAnsi="Times New Roman" w:cs="Times New Roman"/>
          <w:b/>
          <w:noProof/>
          <w:sz w:val="24"/>
          <w:lang w:val="lt-LT" w:eastAsia="en-GB"/>
        </w:rPr>
        <w:t>pav.</w:t>
      </w:r>
      <w:r w:rsidR="0056564B" w:rsidRPr="00283E98">
        <w:rPr>
          <w:rFonts w:ascii="Times New Roman" w:hAnsi="Times New Roman" w:cs="Times New Roman"/>
          <w:noProof/>
          <w:sz w:val="24"/>
          <w:lang w:val="lt-LT" w:eastAsia="en-GB"/>
        </w:rPr>
        <w:t xml:space="preserve"> Inkilo surinkimo brėžinys</w:t>
      </w:r>
    </w:p>
    <w:p w:rsidR="0056564B" w:rsidRPr="00283E98" w:rsidRDefault="0056564B" w:rsidP="007949BD">
      <w:pPr>
        <w:pStyle w:val="Sraopastraipa"/>
        <w:tabs>
          <w:tab w:val="left" w:pos="3255"/>
        </w:tabs>
        <w:ind w:left="644"/>
        <w:rPr>
          <w:rFonts w:ascii="Times New Roman" w:hAnsi="Times New Roman" w:cs="Times New Roman"/>
          <w:lang w:val="lt-LT"/>
        </w:rPr>
      </w:pPr>
    </w:p>
    <w:p w:rsidR="0056564B" w:rsidRPr="00283E98" w:rsidRDefault="0056564B" w:rsidP="007949BD">
      <w:pPr>
        <w:pStyle w:val="Sraopastraipa"/>
        <w:tabs>
          <w:tab w:val="left" w:pos="3255"/>
        </w:tabs>
        <w:ind w:left="0"/>
        <w:rPr>
          <w:rFonts w:ascii="Times New Roman" w:hAnsi="Times New Roman" w:cs="Times New Roman"/>
          <w:lang w:val="lt-LT"/>
        </w:rPr>
      </w:pPr>
      <w:r w:rsidRPr="00283E98">
        <w:rPr>
          <w:rFonts w:ascii="Times New Roman" w:hAnsi="Times New Roman" w:cs="Times New Roman"/>
          <w:noProof/>
          <w:lang w:val="en-GB" w:eastAsia="en-GB"/>
        </w:rPr>
        <w:lastRenderedPageBreak/>
        <w:drawing>
          <wp:inline distT="0" distB="0" distL="0" distR="0">
            <wp:extent cx="2810711" cy="4099560"/>
            <wp:effectExtent l="19050" t="19050" r="27940" b="1524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40883" t="12094" r="27477" b="6944"/>
                    <a:stretch>
                      <a:fillRect/>
                    </a:stretch>
                  </pic:blipFill>
                  <pic:spPr bwMode="auto">
                    <a:xfrm>
                      <a:off x="0" y="0"/>
                      <a:ext cx="2814281" cy="4104767"/>
                    </a:xfrm>
                    <a:prstGeom prst="rect">
                      <a:avLst/>
                    </a:prstGeom>
                    <a:noFill/>
                    <a:ln w="6350" cmpd="sng">
                      <a:solidFill>
                        <a:srgbClr val="000000"/>
                      </a:solidFill>
                      <a:miter lim="800000"/>
                      <a:headEnd/>
                      <a:tailEnd/>
                    </a:ln>
                    <a:effectLst/>
                  </pic:spPr>
                </pic:pic>
              </a:graphicData>
            </a:graphic>
          </wp:inline>
        </w:drawing>
      </w:r>
      <w:r w:rsidRPr="00283E98">
        <w:rPr>
          <w:rFonts w:ascii="Times New Roman" w:hAnsi="Times New Roman" w:cs="Times New Roman"/>
          <w:noProof/>
          <w:lang w:val="en-GB" w:eastAsia="en-GB"/>
        </w:rPr>
        <w:drawing>
          <wp:inline distT="0" distB="0" distL="0" distR="0">
            <wp:extent cx="2727960" cy="4073850"/>
            <wp:effectExtent l="19050" t="19050" r="15240" b="2222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40271" t="11942" r="27487" b="6305"/>
                    <a:stretch>
                      <a:fillRect/>
                    </a:stretch>
                  </pic:blipFill>
                  <pic:spPr bwMode="auto">
                    <a:xfrm>
                      <a:off x="0" y="0"/>
                      <a:ext cx="2731135" cy="4078591"/>
                    </a:xfrm>
                    <a:prstGeom prst="rect">
                      <a:avLst/>
                    </a:prstGeom>
                    <a:noFill/>
                    <a:ln w="6350" cmpd="sng">
                      <a:solidFill>
                        <a:srgbClr val="000000"/>
                      </a:solidFill>
                      <a:miter lim="800000"/>
                      <a:headEnd/>
                      <a:tailEnd/>
                    </a:ln>
                    <a:effectLst/>
                  </pic:spPr>
                </pic:pic>
              </a:graphicData>
            </a:graphic>
          </wp:inline>
        </w:drawing>
      </w:r>
    </w:p>
    <w:p w:rsidR="0056564B" w:rsidRPr="00283E98" w:rsidRDefault="0056564B" w:rsidP="007949BD">
      <w:pPr>
        <w:pStyle w:val="Sraopastraipa"/>
        <w:tabs>
          <w:tab w:val="left" w:pos="3255"/>
        </w:tabs>
        <w:ind w:left="0"/>
        <w:rPr>
          <w:rFonts w:ascii="Times New Roman" w:hAnsi="Times New Roman" w:cs="Times New Roman"/>
          <w:lang w:val="lt-LT"/>
        </w:rPr>
      </w:pPr>
      <w:r w:rsidRPr="00283E98">
        <w:rPr>
          <w:rFonts w:ascii="Times New Roman" w:hAnsi="Times New Roman" w:cs="Times New Roman"/>
          <w:noProof/>
          <w:lang w:val="en-GB" w:eastAsia="en-GB"/>
        </w:rPr>
        <w:drawing>
          <wp:inline distT="0" distB="0" distL="0" distR="0">
            <wp:extent cx="2789475" cy="3695700"/>
            <wp:effectExtent l="19050" t="19050" r="11430" b="1905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40521" t="19176" r="27177" b="6105"/>
                    <a:stretch>
                      <a:fillRect/>
                    </a:stretch>
                  </pic:blipFill>
                  <pic:spPr bwMode="auto">
                    <a:xfrm>
                      <a:off x="0" y="0"/>
                      <a:ext cx="2792377" cy="3699544"/>
                    </a:xfrm>
                    <a:prstGeom prst="rect">
                      <a:avLst/>
                    </a:prstGeom>
                    <a:noFill/>
                    <a:ln w="6350" cmpd="sng">
                      <a:solidFill>
                        <a:srgbClr val="000000"/>
                      </a:solidFill>
                      <a:miter lim="800000"/>
                      <a:headEnd/>
                      <a:tailEnd/>
                    </a:ln>
                    <a:effectLst/>
                  </pic:spPr>
                </pic:pic>
              </a:graphicData>
            </a:graphic>
          </wp:inline>
        </w:drawing>
      </w:r>
      <w:r w:rsidRPr="00283E98">
        <w:rPr>
          <w:rFonts w:ascii="Times New Roman" w:hAnsi="Times New Roman" w:cs="Times New Roman"/>
          <w:noProof/>
          <w:lang w:val="en-GB" w:eastAsia="en-GB"/>
        </w:rPr>
        <w:drawing>
          <wp:inline distT="0" distB="0" distL="0" distR="0">
            <wp:extent cx="2628900" cy="3711388"/>
            <wp:effectExtent l="19050" t="19050" r="19050" b="2286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41736" t="15907" r="28706" b="9157"/>
                    <a:stretch>
                      <a:fillRect/>
                    </a:stretch>
                  </pic:blipFill>
                  <pic:spPr bwMode="auto">
                    <a:xfrm>
                      <a:off x="0" y="0"/>
                      <a:ext cx="2639543" cy="3726414"/>
                    </a:xfrm>
                    <a:prstGeom prst="rect">
                      <a:avLst/>
                    </a:prstGeom>
                    <a:noFill/>
                    <a:ln w="6350" cmpd="sng">
                      <a:solidFill>
                        <a:srgbClr val="000000"/>
                      </a:solidFill>
                      <a:miter lim="800000"/>
                      <a:headEnd/>
                      <a:tailEnd/>
                    </a:ln>
                    <a:effectLst/>
                  </pic:spPr>
                </pic:pic>
              </a:graphicData>
            </a:graphic>
          </wp:inline>
        </w:drawing>
      </w:r>
    </w:p>
    <w:p w:rsidR="0056564B" w:rsidRPr="00283E98" w:rsidRDefault="0056564B" w:rsidP="007949BD">
      <w:pPr>
        <w:pStyle w:val="Sraopastraipa"/>
        <w:tabs>
          <w:tab w:val="left" w:pos="3255"/>
        </w:tabs>
        <w:ind w:left="0"/>
        <w:rPr>
          <w:rFonts w:ascii="Times New Roman" w:hAnsi="Times New Roman" w:cs="Times New Roman"/>
          <w:lang w:val="lt-LT"/>
        </w:rPr>
      </w:pPr>
    </w:p>
    <w:p w:rsidR="0056564B" w:rsidRPr="00283E98" w:rsidRDefault="0056564B" w:rsidP="007949BD">
      <w:pPr>
        <w:spacing w:after="0"/>
        <w:rPr>
          <w:rFonts w:ascii="Times New Roman" w:hAnsi="Times New Roman" w:cs="Times New Roman"/>
          <w:b/>
          <w:sz w:val="24"/>
          <w:szCs w:val="24"/>
          <w:lang w:val="lt-LT"/>
        </w:rPr>
      </w:pPr>
      <w:r w:rsidRPr="00283E98">
        <w:rPr>
          <w:rFonts w:ascii="Times New Roman" w:hAnsi="Times New Roman" w:cs="Times New Roman"/>
          <w:noProof/>
          <w:lang w:val="en-GB" w:eastAsia="en-GB"/>
        </w:rPr>
        <w:lastRenderedPageBreak/>
        <w:drawing>
          <wp:inline distT="0" distB="0" distL="0" distR="0">
            <wp:extent cx="2926994" cy="3695700"/>
            <wp:effectExtent l="19050" t="19050" r="26035" b="1905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40512" t="20825" r="27231" b="6517"/>
                    <a:stretch>
                      <a:fillRect/>
                    </a:stretch>
                  </pic:blipFill>
                  <pic:spPr bwMode="auto">
                    <a:xfrm>
                      <a:off x="0" y="0"/>
                      <a:ext cx="2930102" cy="3699625"/>
                    </a:xfrm>
                    <a:prstGeom prst="rect">
                      <a:avLst/>
                    </a:prstGeom>
                    <a:noFill/>
                    <a:ln w="6350" cmpd="sng">
                      <a:solidFill>
                        <a:srgbClr val="000000"/>
                      </a:solidFill>
                      <a:miter lim="800000"/>
                      <a:headEnd/>
                      <a:tailEnd/>
                    </a:ln>
                    <a:effectLst/>
                  </pic:spPr>
                </pic:pic>
              </a:graphicData>
            </a:graphic>
          </wp:inline>
        </w:drawing>
      </w:r>
      <w:r w:rsidRPr="00283E98">
        <w:rPr>
          <w:rFonts w:ascii="Times New Roman" w:hAnsi="Times New Roman" w:cs="Times New Roman"/>
          <w:noProof/>
          <w:lang w:val="en-GB" w:eastAsia="en-GB"/>
        </w:rPr>
        <w:drawing>
          <wp:inline distT="0" distB="0" distL="0" distR="0">
            <wp:extent cx="2834422" cy="3700780"/>
            <wp:effectExtent l="19050" t="19050" r="23495" b="1397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40752" t="21210" r="27176" b="6232"/>
                    <a:stretch>
                      <a:fillRect/>
                    </a:stretch>
                  </pic:blipFill>
                  <pic:spPr bwMode="auto">
                    <a:xfrm>
                      <a:off x="0" y="0"/>
                      <a:ext cx="2839349" cy="3707213"/>
                    </a:xfrm>
                    <a:prstGeom prst="rect">
                      <a:avLst/>
                    </a:prstGeom>
                    <a:noFill/>
                    <a:ln w="6350" cmpd="sng">
                      <a:solidFill>
                        <a:srgbClr val="000000"/>
                      </a:solidFill>
                      <a:miter lim="800000"/>
                      <a:headEnd/>
                      <a:tailEnd/>
                    </a:ln>
                    <a:effectLst/>
                  </pic:spPr>
                </pic:pic>
              </a:graphicData>
            </a:graphic>
          </wp:inline>
        </w:drawing>
      </w:r>
    </w:p>
    <w:p w:rsidR="0056564B" w:rsidRPr="00283E98" w:rsidRDefault="0056564B" w:rsidP="007949BD">
      <w:pPr>
        <w:spacing w:after="0"/>
        <w:rPr>
          <w:rFonts w:ascii="Times New Roman" w:hAnsi="Times New Roman" w:cs="Times New Roman"/>
          <w:b/>
          <w:sz w:val="24"/>
          <w:szCs w:val="24"/>
          <w:lang w:val="lt-LT"/>
        </w:rPr>
      </w:pPr>
      <w:r w:rsidRPr="00283E98">
        <w:rPr>
          <w:rFonts w:ascii="Times New Roman" w:hAnsi="Times New Roman" w:cs="Times New Roman"/>
          <w:noProof/>
          <w:lang w:val="en-GB" w:eastAsia="en-GB"/>
        </w:rPr>
        <w:drawing>
          <wp:inline distT="0" distB="0" distL="0" distR="0">
            <wp:extent cx="2948360" cy="3992880"/>
            <wp:effectExtent l="19050" t="19050" r="23495" b="2667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41736" t="18958" r="28577" b="9373"/>
                    <a:stretch>
                      <a:fillRect/>
                    </a:stretch>
                  </pic:blipFill>
                  <pic:spPr bwMode="auto">
                    <a:xfrm>
                      <a:off x="0" y="0"/>
                      <a:ext cx="2950104" cy="3995242"/>
                    </a:xfrm>
                    <a:prstGeom prst="rect">
                      <a:avLst/>
                    </a:prstGeom>
                    <a:noFill/>
                    <a:ln w="6350" cmpd="sng">
                      <a:solidFill>
                        <a:srgbClr val="000000"/>
                      </a:solidFill>
                      <a:miter lim="800000"/>
                      <a:headEnd/>
                      <a:tailEnd/>
                    </a:ln>
                    <a:effectLst/>
                  </pic:spPr>
                </pic:pic>
              </a:graphicData>
            </a:graphic>
          </wp:inline>
        </w:drawing>
      </w:r>
    </w:p>
    <w:p w:rsidR="005B5835" w:rsidRPr="00283E98" w:rsidRDefault="007949BD" w:rsidP="007949BD">
      <w:pPr>
        <w:rPr>
          <w:rFonts w:ascii="Times New Roman" w:hAnsi="Times New Roman" w:cs="Times New Roman"/>
          <w:sz w:val="24"/>
          <w:szCs w:val="24"/>
          <w:lang w:val="lt-LT"/>
        </w:rPr>
      </w:pPr>
      <w:r w:rsidRPr="00283E98">
        <w:rPr>
          <w:rFonts w:ascii="Times New Roman" w:hAnsi="Times New Roman" w:cs="Times New Roman"/>
          <w:b/>
          <w:sz w:val="24"/>
          <w:szCs w:val="24"/>
          <w:lang w:val="lt-LT"/>
        </w:rPr>
        <w:t>1.4 pav.</w:t>
      </w:r>
      <w:r w:rsidRPr="00283E98">
        <w:rPr>
          <w:rFonts w:ascii="Times New Roman" w:hAnsi="Times New Roman" w:cs="Times New Roman"/>
          <w:sz w:val="24"/>
          <w:szCs w:val="24"/>
          <w:lang w:val="lt-LT"/>
        </w:rPr>
        <w:t xml:space="preserve"> Inkilo detalių brėžiniai</w:t>
      </w:r>
      <w:r w:rsidR="005B5835" w:rsidRPr="00283E98">
        <w:rPr>
          <w:rFonts w:ascii="Times New Roman" w:hAnsi="Times New Roman" w:cs="Times New Roman"/>
          <w:sz w:val="24"/>
          <w:szCs w:val="24"/>
          <w:lang w:val="lt-LT"/>
        </w:rPr>
        <w:br w:type="page"/>
      </w:r>
    </w:p>
    <w:p w:rsidR="00951FBE" w:rsidRPr="00283E98" w:rsidRDefault="006D756E" w:rsidP="007949BD">
      <w:pPr>
        <w:pStyle w:val="Sraopastraipa"/>
        <w:numPr>
          <w:ilvl w:val="0"/>
          <w:numId w:val="3"/>
        </w:numPr>
        <w:spacing w:after="0"/>
        <w:rPr>
          <w:rFonts w:ascii="Times New Roman" w:hAnsi="Times New Roman" w:cs="Times New Roman"/>
          <w:b/>
          <w:sz w:val="32"/>
          <w:szCs w:val="24"/>
          <w:lang w:val="lt-LT"/>
        </w:rPr>
      </w:pPr>
      <w:r w:rsidRPr="00283E98">
        <w:rPr>
          <w:rFonts w:ascii="Times New Roman" w:hAnsi="Times New Roman" w:cs="Times New Roman"/>
          <w:b/>
          <w:sz w:val="32"/>
          <w:szCs w:val="24"/>
          <w:lang w:val="lt-LT"/>
        </w:rPr>
        <w:lastRenderedPageBreak/>
        <w:t>Inkilų kėlimo v</w:t>
      </w:r>
      <w:r w:rsidR="00951FBE" w:rsidRPr="00283E98">
        <w:rPr>
          <w:rFonts w:ascii="Times New Roman" w:hAnsi="Times New Roman" w:cs="Times New Roman"/>
          <w:b/>
          <w:sz w:val="32"/>
          <w:szCs w:val="24"/>
          <w:lang w:val="lt-LT"/>
        </w:rPr>
        <w:t>ietų parinkimas</w:t>
      </w:r>
    </w:p>
    <w:p w:rsidR="005B5835" w:rsidRPr="00283E98" w:rsidRDefault="005B5835" w:rsidP="007949BD">
      <w:pPr>
        <w:spacing w:after="0"/>
        <w:ind w:firstLine="284"/>
        <w:jc w:val="both"/>
        <w:rPr>
          <w:rFonts w:ascii="Times New Roman" w:hAnsi="Times New Roman" w:cs="Times New Roman"/>
          <w:sz w:val="24"/>
          <w:szCs w:val="24"/>
          <w:lang w:val="lt-LT"/>
        </w:rPr>
      </w:pPr>
    </w:p>
    <w:p w:rsidR="006154BF" w:rsidRPr="00283E98" w:rsidRDefault="004B01F3" w:rsidP="007949BD">
      <w:pPr>
        <w:spacing w:after="0"/>
        <w:ind w:firstLine="284"/>
        <w:jc w:val="both"/>
        <w:rPr>
          <w:rFonts w:ascii="Times New Roman" w:hAnsi="Times New Roman" w:cs="Times New Roman"/>
          <w:sz w:val="24"/>
          <w:szCs w:val="24"/>
          <w:lang w:val="lt-LT"/>
        </w:rPr>
      </w:pPr>
      <w:r w:rsidRPr="00283E98">
        <w:rPr>
          <w:rFonts w:ascii="Times New Roman" w:hAnsi="Times New Roman" w:cs="Times New Roman"/>
          <w:sz w:val="24"/>
          <w:szCs w:val="24"/>
          <w:lang w:val="lt-LT"/>
        </w:rPr>
        <w:t xml:space="preserve">Vienas iš šio projekto uždavinių yra pagerinti pelėsakalių veisimosi sąlygas šalyje. Tuo tikslu, numatoma ant aukštos įtampos elektros perdavimo linijų stulpų visoje šalies teritorijoje iškabinti 500 inkilų, kuriuose (bent dalyje jų) turėtų įsikurti pelėsakalių poros. </w:t>
      </w:r>
      <w:r w:rsidR="00951FBE" w:rsidRPr="00283E98">
        <w:rPr>
          <w:rFonts w:ascii="Times New Roman" w:hAnsi="Times New Roman" w:cs="Times New Roman"/>
          <w:sz w:val="24"/>
          <w:szCs w:val="24"/>
          <w:lang w:val="lt-LT"/>
        </w:rPr>
        <w:t xml:space="preserve">Iš literatūros duomenų </w:t>
      </w:r>
      <w:r w:rsidR="00200E3C" w:rsidRPr="00283E98">
        <w:rPr>
          <w:rFonts w:ascii="Times New Roman" w:hAnsi="Times New Roman" w:cs="Times New Roman"/>
          <w:sz w:val="24"/>
          <w:szCs w:val="24"/>
          <w:lang w:val="lt-LT"/>
        </w:rPr>
        <w:t>daugiausiai</w:t>
      </w:r>
      <w:r w:rsidR="00951FBE" w:rsidRPr="00283E98">
        <w:rPr>
          <w:rFonts w:ascii="Times New Roman" w:hAnsi="Times New Roman" w:cs="Times New Roman"/>
          <w:sz w:val="24"/>
          <w:szCs w:val="24"/>
          <w:lang w:val="lt-LT"/>
        </w:rPr>
        <w:t xml:space="preserve"> pelėsak</w:t>
      </w:r>
      <w:r w:rsidR="00200E3C" w:rsidRPr="00283E98">
        <w:rPr>
          <w:rFonts w:ascii="Times New Roman" w:hAnsi="Times New Roman" w:cs="Times New Roman"/>
          <w:sz w:val="24"/>
          <w:szCs w:val="24"/>
          <w:lang w:val="lt-LT"/>
        </w:rPr>
        <w:t>a</w:t>
      </w:r>
      <w:r w:rsidR="00951FBE" w:rsidRPr="00283E98">
        <w:rPr>
          <w:rFonts w:ascii="Times New Roman" w:hAnsi="Times New Roman" w:cs="Times New Roman"/>
          <w:sz w:val="24"/>
          <w:szCs w:val="24"/>
          <w:lang w:val="lt-LT"/>
        </w:rPr>
        <w:t xml:space="preserve">liai </w:t>
      </w:r>
      <w:r w:rsidR="00200E3C" w:rsidRPr="00283E98">
        <w:rPr>
          <w:rFonts w:ascii="Times New Roman" w:hAnsi="Times New Roman" w:cs="Times New Roman"/>
          <w:sz w:val="24"/>
          <w:szCs w:val="24"/>
          <w:lang w:val="lt-LT"/>
        </w:rPr>
        <w:t>paplitę</w:t>
      </w:r>
      <w:r w:rsidR="00951FBE" w:rsidRPr="00283E98">
        <w:rPr>
          <w:rFonts w:ascii="Times New Roman" w:hAnsi="Times New Roman" w:cs="Times New Roman"/>
          <w:sz w:val="24"/>
          <w:szCs w:val="24"/>
          <w:lang w:val="lt-LT"/>
        </w:rPr>
        <w:t xml:space="preserve"> Lietuvos vakaruose, pietvakariuose ir centrinėje dalyse. </w:t>
      </w:r>
      <w:r w:rsidR="00DF3177" w:rsidRPr="00283E98">
        <w:rPr>
          <w:rFonts w:ascii="Times New Roman" w:hAnsi="Times New Roman" w:cs="Times New Roman"/>
          <w:sz w:val="24"/>
          <w:szCs w:val="24"/>
          <w:lang w:val="lt-LT"/>
        </w:rPr>
        <w:t>Atrenkant pelėsakaliams tinkam</w:t>
      </w:r>
      <w:r w:rsidR="00AE1591" w:rsidRPr="00283E98">
        <w:rPr>
          <w:rFonts w:ascii="Times New Roman" w:hAnsi="Times New Roman" w:cs="Times New Roman"/>
          <w:sz w:val="24"/>
          <w:szCs w:val="24"/>
          <w:lang w:val="lt-LT"/>
        </w:rPr>
        <w:t>a</w:t>
      </w:r>
      <w:r w:rsidR="00DF3177" w:rsidRPr="00283E98">
        <w:rPr>
          <w:rFonts w:ascii="Times New Roman" w:hAnsi="Times New Roman" w:cs="Times New Roman"/>
          <w:sz w:val="24"/>
          <w:szCs w:val="24"/>
          <w:lang w:val="lt-LT"/>
        </w:rPr>
        <w:t xml:space="preserve">s perėjimo </w:t>
      </w:r>
      <w:r w:rsidR="00951FBE" w:rsidRPr="00283E98">
        <w:rPr>
          <w:rFonts w:ascii="Times New Roman" w:hAnsi="Times New Roman" w:cs="Times New Roman"/>
          <w:sz w:val="24"/>
          <w:szCs w:val="24"/>
          <w:lang w:val="lt-LT"/>
        </w:rPr>
        <w:t xml:space="preserve">buveines, kuriose būtų galima iškelti inkilus, </w:t>
      </w:r>
      <w:r w:rsidR="00DF3177" w:rsidRPr="00283E98">
        <w:rPr>
          <w:rFonts w:ascii="Times New Roman" w:hAnsi="Times New Roman" w:cs="Times New Roman"/>
          <w:sz w:val="24"/>
          <w:szCs w:val="24"/>
          <w:lang w:val="lt-LT"/>
        </w:rPr>
        <w:t xml:space="preserve">anketavimo būdu </w:t>
      </w:r>
      <w:r w:rsidR="00AE1591" w:rsidRPr="00283E98">
        <w:rPr>
          <w:rFonts w:ascii="Times New Roman" w:hAnsi="Times New Roman" w:cs="Times New Roman"/>
          <w:sz w:val="24"/>
          <w:szCs w:val="24"/>
          <w:lang w:val="lt-LT"/>
        </w:rPr>
        <w:t xml:space="preserve">buvo </w:t>
      </w:r>
      <w:r w:rsidR="00DF3177" w:rsidRPr="00283E98">
        <w:rPr>
          <w:rFonts w:ascii="Times New Roman" w:hAnsi="Times New Roman" w:cs="Times New Roman"/>
          <w:sz w:val="24"/>
          <w:szCs w:val="24"/>
          <w:lang w:val="lt-LT"/>
        </w:rPr>
        <w:t xml:space="preserve">apklausti LOD nariai ir kiti </w:t>
      </w:r>
      <w:r w:rsidR="00951FBE" w:rsidRPr="00283E98">
        <w:rPr>
          <w:rFonts w:ascii="Times New Roman" w:hAnsi="Times New Roman" w:cs="Times New Roman"/>
          <w:sz w:val="24"/>
          <w:szCs w:val="24"/>
          <w:lang w:val="lt-LT"/>
        </w:rPr>
        <w:t>ornitologai</w:t>
      </w:r>
      <w:r w:rsidR="00DF3177" w:rsidRPr="00283E98">
        <w:rPr>
          <w:rFonts w:ascii="Times New Roman" w:hAnsi="Times New Roman" w:cs="Times New Roman"/>
          <w:sz w:val="24"/>
          <w:szCs w:val="24"/>
          <w:lang w:val="lt-LT"/>
        </w:rPr>
        <w:t xml:space="preserve">. </w:t>
      </w:r>
      <w:r w:rsidR="00AE1591" w:rsidRPr="00283E98">
        <w:rPr>
          <w:rFonts w:ascii="Times New Roman" w:hAnsi="Times New Roman" w:cs="Times New Roman"/>
          <w:sz w:val="24"/>
          <w:szCs w:val="24"/>
          <w:lang w:val="lt-LT"/>
        </w:rPr>
        <w:t>Apklausos metu buvo surinkti duomenys</w:t>
      </w:r>
      <w:r w:rsidR="00951FBE" w:rsidRPr="00283E98">
        <w:rPr>
          <w:rFonts w:ascii="Times New Roman" w:hAnsi="Times New Roman" w:cs="Times New Roman"/>
          <w:sz w:val="24"/>
          <w:szCs w:val="24"/>
          <w:lang w:val="lt-LT"/>
        </w:rPr>
        <w:t xml:space="preserve"> apie pelėsakalių stebėjimus perėjimo metu visoje Lietuvos teritorijoje. Iš viso buvo surinkti duomenys apie 101 pelėsakalių stebėjimą</w:t>
      </w:r>
      <w:r w:rsidR="00AE1591" w:rsidRPr="00283E98">
        <w:rPr>
          <w:rFonts w:ascii="Times New Roman" w:hAnsi="Times New Roman" w:cs="Times New Roman"/>
          <w:sz w:val="24"/>
          <w:szCs w:val="24"/>
          <w:lang w:val="lt-LT"/>
        </w:rPr>
        <w:t xml:space="preserve"> 10 met</w:t>
      </w:r>
      <w:r w:rsidR="00951FBE" w:rsidRPr="00283E98">
        <w:rPr>
          <w:rFonts w:ascii="Times New Roman" w:hAnsi="Times New Roman" w:cs="Times New Roman"/>
          <w:sz w:val="24"/>
          <w:szCs w:val="24"/>
          <w:lang w:val="lt-LT"/>
        </w:rPr>
        <w:t>ų laikotarpyje</w:t>
      </w:r>
      <w:r w:rsidR="00AE1591" w:rsidRPr="00283E98">
        <w:rPr>
          <w:rFonts w:ascii="Times New Roman" w:hAnsi="Times New Roman" w:cs="Times New Roman"/>
          <w:sz w:val="24"/>
          <w:szCs w:val="24"/>
          <w:lang w:val="lt-LT"/>
        </w:rPr>
        <w:t xml:space="preserve"> (1 lentelė).</w:t>
      </w:r>
      <w:r w:rsidR="00951FBE" w:rsidRPr="00283E98">
        <w:rPr>
          <w:rFonts w:ascii="Times New Roman" w:hAnsi="Times New Roman" w:cs="Times New Roman"/>
          <w:sz w:val="24"/>
          <w:szCs w:val="24"/>
          <w:lang w:val="lt-LT"/>
        </w:rPr>
        <w:t xml:space="preserve"> </w:t>
      </w:r>
    </w:p>
    <w:p w:rsidR="006154BF" w:rsidRPr="00283E98" w:rsidRDefault="006154BF" w:rsidP="007949BD">
      <w:pPr>
        <w:spacing w:after="0"/>
        <w:ind w:firstLine="284"/>
        <w:rPr>
          <w:rFonts w:ascii="Times New Roman" w:hAnsi="Times New Roman" w:cs="Times New Roman"/>
          <w:sz w:val="24"/>
          <w:szCs w:val="24"/>
          <w:lang w:val="lt-LT"/>
        </w:rPr>
      </w:pPr>
    </w:p>
    <w:p w:rsidR="006154BF" w:rsidRPr="00283E98" w:rsidRDefault="006154BF" w:rsidP="007949BD">
      <w:pPr>
        <w:spacing w:after="0"/>
        <w:ind w:firstLine="284"/>
        <w:rPr>
          <w:rFonts w:ascii="Times New Roman" w:hAnsi="Times New Roman" w:cs="Times New Roman"/>
          <w:sz w:val="24"/>
          <w:szCs w:val="24"/>
          <w:lang w:val="lt-LT"/>
        </w:rPr>
      </w:pPr>
      <w:r w:rsidRPr="00283E98">
        <w:rPr>
          <w:rFonts w:ascii="Times New Roman" w:hAnsi="Times New Roman" w:cs="Times New Roman"/>
          <w:sz w:val="24"/>
          <w:szCs w:val="24"/>
          <w:lang w:val="lt-LT"/>
        </w:rPr>
        <w:t>1 lentelė. Pelėsakalių stebėjimai Lietuvoje, veisimosi metu. Duomenys surinkti anketavimo būdu.</w:t>
      </w:r>
    </w:p>
    <w:tbl>
      <w:tblPr>
        <w:tblW w:w="5000" w:type="pct"/>
        <w:tblLayout w:type="fixed"/>
        <w:tblLook w:val="04A0" w:firstRow="1" w:lastRow="0" w:firstColumn="1" w:lastColumn="0" w:noHBand="0" w:noVBand="1"/>
      </w:tblPr>
      <w:tblGrid>
        <w:gridCol w:w="568"/>
        <w:gridCol w:w="1198"/>
        <w:gridCol w:w="1841"/>
        <w:gridCol w:w="984"/>
        <w:gridCol w:w="984"/>
        <w:gridCol w:w="1514"/>
        <w:gridCol w:w="1129"/>
        <w:gridCol w:w="1176"/>
      </w:tblGrid>
      <w:tr w:rsidR="006154BF" w:rsidRPr="00283E98" w:rsidTr="00A63C01">
        <w:trPr>
          <w:trHeight w:val="129"/>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b/>
                <w:bCs/>
                <w:color w:val="000000"/>
                <w:sz w:val="20"/>
                <w:szCs w:val="24"/>
                <w:lang w:val="lt-LT"/>
              </w:rPr>
            </w:pPr>
            <w:r w:rsidRPr="00283E98">
              <w:rPr>
                <w:rFonts w:ascii="Times New Roman" w:eastAsia="Times New Roman" w:hAnsi="Times New Roman" w:cs="Times New Roman"/>
                <w:b/>
                <w:bCs/>
                <w:color w:val="000000"/>
                <w:sz w:val="20"/>
                <w:szCs w:val="24"/>
                <w:lang w:val="lt-LT"/>
              </w:rPr>
              <w:t>Nr.</w:t>
            </w:r>
          </w:p>
        </w:tc>
        <w:tc>
          <w:tcPr>
            <w:tcW w:w="637" w:type="pct"/>
            <w:tcBorders>
              <w:top w:val="single" w:sz="4" w:space="0" w:color="auto"/>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b/>
                <w:bCs/>
                <w:color w:val="000000"/>
                <w:sz w:val="20"/>
                <w:szCs w:val="24"/>
                <w:lang w:val="lt-LT"/>
              </w:rPr>
            </w:pPr>
            <w:r w:rsidRPr="00283E98">
              <w:rPr>
                <w:rFonts w:ascii="Times New Roman" w:eastAsia="Times New Roman" w:hAnsi="Times New Roman" w:cs="Times New Roman"/>
                <w:b/>
                <w:bCs/>
                <w:color w:val="000000"/>
                <w:sz w:val="20"/>
                <w:szCs w:val="24"/>
                <w:lang w:val="lt-LT"/>
              </w:rPr>
              <w:t>Rajonas</w:t>
            </w:r>
          </w:p>
        </w:tc>
        <w:tc>
          <w:tcPr>
            <w:tcW w:w="980" w:type="pct"/>
            <w:tcBorders>
              <w:top w:val="single" w:sz="4" w:space="0" w:color="auto"/>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b/>
                <w:bCs/>
                <w:color w:val="000000"/>
                <w:sz w:val="20"/>
                <w:szCs w:val="24"/>
                <w:lang w:val="lt-LT"/>
              </w:rPr>
            </w:pPr>
            <w:r w:rsidRPr="00283E98">
              <w:rPr>
                <w:rFonts w:ascii="Times New Roman" w:eastAsia="Times New Roman" w:hAnsi="Times New Roman" w:cs="Times New Roman"/>
                <w:b/>
                <w:bCs/>
                <w:color w:val="000000"/>
                <w:sz w:val="20"/>
                <w:szCs w:val="24"/>
                <w:lang w:val="lt-LT"/>
              </w:rPr>
              <w:t>Koordinatės</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b/>
                <w:bCs/>
                <w:color w:val="000000"/>
                <w:sz w:val="20"/>
                <w:szCs w:val="24"/>
                <w:lang w:val="lt-LT"/>
              </w:rPr>
            </w:pPr>
            <w:r w:rsidRPr="00283E98">
              <w:rPr>
                <w:rFonts w:ascii="Times New Roman" w:eastAsia="Times New Roman" w:hAnsi="Times New Roman" w:cs="Times New Roman"/>
                <w:b/>
                <w:bCs/>
                <w:color w:val="000000"/>
                <w:sz w:val="20"/>
                <w:szCs w:val="24"/>
                <w:lang w:val="lt-LT"/>
              </w:rPr>
              <w:t>X</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b/>
                <w:bCs/>
                <w:color w:val="000000"/>
                <w:sz w:val="20"/>
                <w:szCs w:val="24"/>
                <w:lang w:val="lt-LT"/>
              </w:rPr>
            </w:pPr>
            <w:r w:rsidRPr="00283E98">
              <w:rPr>
                <w:rFonts w:ascii="Times New Roman" w:eastAsia="Times New Roman" w:hAnsi="Times New Roman" w:cs="Times New Roman"/>
                <w:b/>
                <w:bCs/>
                <w:color w:val="000000"/>
                <w:sz w:val="20"/>
                <w:szCs w:val="24"/>
                <w:lang w:val="lt-LT"/>
              </w:rPr>
              <w:t>Y</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b/>
                <w:bCs/>
                <w:color w:val="000000"/>
                <w:sz w:val="20"/>
                <w:szCs w:val="24"/>
                <w:lang w:val="lt-LT"/>
              </w:rPr>
            </w:pPr>
            <w:r w:rsidRPr="00283E98">
              <w:rPr>
                <w:rFonts w:ascii="Times New Roman" w:eastAsia="Times New Roman" w:hAnsi="Times New Roman" w:cs="Times New Roman"/>
                <w:b/>
                <w:bCs/>
                <w:color w:val="000000"/>
                <w:sz w:val="20"/>
                <w:szCs w:val="24"/>
                <w:lang w:val="lt-LT"/>
              </w:rPr>
              <w:t>Stebėtojas</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b/>
                <w:bCs/>
                <w:color w:val="000000"/>
                <w:sz w:val="20"/>
                <w:szCs w:val="24"/>
                <w:lang w:val="lt-LT"/>
              </w:rPr>
            </w:pPr>
            <w:r w:rsidRPr="00283E98">
              <w:rPr>
                <w:rFonts w:ascii="Times New Roman" w:eastAsia="Times New Roman" w:hAnsi="Times New Roman" w:cs="Times New Roman"/>
                <w:b/>
                <w:bCs/>
                <w:color w:val="000000"/>
                <w:sz w:val="20"/>
                <w:szCs w:val="24"/>
                <w:lang w:val="lt-LT"/>
              </w:rPr>
              <w:t>Stebėjimų data</w:t>
            </w:r>
          </w:p>
        </w:tc>
        <w:tc>
          <w:tcPr>
            <w:tcW w:w="626" w:type="pct"/>
            <w:tcBorders>
              <w:top w:val="single" w:sz="4" w:space="0" w:color="auto"/>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b/>
                <w:bCs/>
                <w:color w:val="000000"/>
                <w:sz w:val="20"/>
                <w:szCs w:val="24"/>
                <w:lang w:val="lt-LT"/>
              </w:rPr>
            </w:pPr>
            <w:r w:rsidRPr="00283E98">
              <w:rPr>
                <w:rFonts w:ascii="Times New Roman" w:eastAsia="Times New Roman" w:hAnsi="Times New Roman" w:cs="Times New Roman"/>
                <w:b/>
                <w:bCs/>
                <w:color w:val="000000"/>
                <w:sz w:val="20"/>
                <w:szCs w:val="24"/>
                <w:lang w:val="lt-LT"/>
              </w:rPr>
              <w:t>Stebėjimo apibūdinimas</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1</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Pakruojis</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56.001845, 23.916428</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56,001845</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23,916428</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L. Raudonikis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Pakruojis</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55.922713, 23.947721</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55,922713</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23,947721</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L. Raudonikis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3</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Pakruojis</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55.998639, 23.692289</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55,998639</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23,692289</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L. Raudonikis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4</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Pakruojis</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56.133913, 23.835492</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56,133913</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23,835492</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L. Raudonikis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Pakruojis</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55.913821, 23.832624</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55,913821</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23,832624</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L. Raudonikis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6</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Kaunas</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54.978737, 23.859875</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54,978737</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23,859875</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L. Raudonikis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7</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Širvintų raj.</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54,956062, 25,207160</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54,956062</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25,207160</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L. Raudonikis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8</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Vilniaus raj.</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54.670884, 25.153847</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54,670884</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25,153847</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L. Raudonikis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9</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Ignalinos raj.</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55.258161, 26.391439</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55,258161</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26,391439</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L. Raudonikis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10</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Visaginas, LAE</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55.600953, 26.592034</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55,600953</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26,592034</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L. Raudonikis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11</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Visaginas, LAE</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55.554131, 26.582454</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55,554131</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26,582454</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L. Raudonikis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14</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Mažeikių raj.</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56.360789, 22.17302</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56,36079</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22,17302</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D.Makavičius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Nereguliariai 1 pora peri nuo 1999 m.</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15</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Mažeikių raj.</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56.380771, 22.234275</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56,38077</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22,234275</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D.Makavičius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b/>
                <w:bCs/>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Medžioja veisimosi laikotarpiu</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lastRenderedPageBreak/>
              <w:t>16</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Mažeikių raj.</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56.403499, 22.165744</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56,4035</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22,165744</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D.Makavičius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b/>
                <w:bCs/>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Stebima 1 pora, tikėtina, kad peri</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17</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Mažeikių raj.</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56.153433, 22.207322</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56,15343</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22,207322</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D.Makavičius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b/>
                <w:bCs/>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Stebima 1 pora, tikėtina, kad peri</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18</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Mažeikių raj.</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56.42676, 22.129942</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56,42676</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22,129942</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D.Makavičius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b/>
                <w:bCs/>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Medžioja veisimosi laikotarpiu</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19</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Mažeikių raj.</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56.337914, 22.126416</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56,33791</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22,126416</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D.Makavičius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b/>
                <w:bCs/>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Medžioja veisimosi laikotarpiu</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Mažeikių raj.</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56.384495, 22.526152</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56,3845</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22,526152</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D.Makavičius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b/>
                <w:bCs/>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Medžioja veisimosi laikotarpiu</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21</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Mažeikių raj.</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56.359416, 22.551205</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56,35942</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22,551205</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D.Makavičius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b/>
                <w:bCs/>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Medžioja veisimosi laikotarpiu</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22</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Akmenės raj.</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56.326472, 22.651812</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56,32647</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22,651812</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D.Makavičius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b/>
                <w:bCs/>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Medžioja veisimosi laikotarpiu</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23</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Akmenės raj.</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56.275855, 22.914055</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56,27586</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22,914055</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D.Makavičius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b/>
                <w:bCs/>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Medžioja veisimosi laikotarpiu</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Akmenės raj.</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56.345103, 22.950458</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56,3451</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22,950458</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D.Makavičius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b/>
                <w:bCs/>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Medžioja veisimosi laikotarpiu</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25</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Alytaus r.</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54.456901, 23.961472</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54,4569</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23,961472</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R. Jakaitis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b/>
                <w:bCs/>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Perėjo</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26</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Pasvalio r.</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55.940177, 24.356435</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55,94018</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24,356435</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A. Čerkauskas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b/>
                <w:bCs/>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Koopuliacja, srtebėta</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27</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Pasvalio r.</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55.923132, 24.234975</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55,92313</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24,234975</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A. Čerkauskas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b/>
                <w:bCs/>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Su jaunikliais stebėjimas</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28</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Pasvalio r.</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55.944418, 24.209912</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55,94442</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24,209912</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A. Čerkauskas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b/>
                <w:bCs/>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29</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Zarasų r.</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55.633053, 26.026291</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55,63305</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26,026291</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A. Čerkauskas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b/>
                <w:bCs/>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Stebėjimas vasara</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30</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Utenos r.</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55.576648, 25.950355</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55,57665</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25,950355</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A. Čerkauskas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b/>
                <w:bCs/>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Stebėjimas vasara</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31</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Skuodo r.</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55.887851, 21.767563</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55,88785</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21,767563</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G. Gražuliavičius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b/>
                <w:bCs/>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Matytas veisimosi metu</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32</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Plungės r.</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56.079872, 21.2108</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56,07987</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21,2108</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G. Gražuliavičius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b/>
                <w:bCs/>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Matytas veisimosi metu</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lastRenderedPageBreak/>
              <w:t>33</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Plungės r.</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55.740357, 22.182669</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55,74036</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22,182669</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G. Gražuliavičius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b/>
                <w:bCs/>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Matytas veisimosi metu</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34</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Klaipėdos raj.</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55.701352, 21.196282</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55,701352</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21,196282</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J. Morkūnas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2014.05.29</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1 medžiojantis paukštis</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35</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Kauno miestas</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54.905447, 24.008294</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54,905447</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24,008294</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J. Morkūnas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2014.06.15</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Perintys paukščiai</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36</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Kauno r.</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54.944875, 23.849206</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54,944875</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23,849206</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J. Morkūnas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Medžioja perėjimo zezonu</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37</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Kauno r.</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54.808094, 23.9665</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54,808094</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23,966500</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J. Morkūnas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Medžioja perėjimo zezonu</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38</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Klaipėdos raj.</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55,478259, 21,415525</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55,478259</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21,415525</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J. Morkūnas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Laikėsi perėjimo sezonu</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39</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Kaišiadorių raj.</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54.827659, 24.341524</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54,827659</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24,341524</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J. Morkūnas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Laikėsi perėjimo sezonu</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40</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Kaišiadorių raj.</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54.793144, 24.420247</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54,793144</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24,420247</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J. Morkūnas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Laikėsi perėjimo sezonu</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41</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Elektrėnų sav.</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54.764636, 24.616022</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54,764636</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24,616022</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J. Morkūnas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Laikėsi perėjimo sezonu</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42</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Kaišiadorių raj.</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54.864735, 24.269402</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54,864735</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24,269402</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J. Morkūnas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Laikėsi perėjimo sezonu</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43</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Kaišiadorių raj.</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54.878784, 24.427198</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54,878784</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24,427198</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J. Morkūnas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44</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Klaipėdos raj.</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55.800446, 21.205496</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55,800446</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21,205496</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J. Morkūnas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45</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Klaipedos r.</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55.852295, 21.190297</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55,852295</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21,190297</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J. Morkūnas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46</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Klaipedos r.</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55.918378, 21.130043</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55,918378</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21,130043</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J. Morkūnas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47</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Klaipedos r.</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55.72552, 21.278627</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55,725520</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21,278627</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J. Morkūnas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48</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Klaipedos r.</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55.760617, 21.174334</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55,760617</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21,174334</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J. Morkūnas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49</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Klaipedos r.</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55.682046, 21.275125</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55,682046</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21,275125</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J. Morkūnas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50</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Klaipedos r.</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55.549386, 21.346813</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55,549386</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21,346813</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J. Morkūnas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51</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Šilutės r.</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55.470452, 21.341865</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55,470452</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21,341865</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J. Morkūnas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lastRenderedPageBreak/>
              <w:t>52</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Šilutės r.</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55.450875, 21.444223</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55,450875</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21,444223</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J. Morkūnas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53</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Šilutės r.</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55.312515, 21.485863</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55,312515</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21,485863</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J. Morkūnas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Šilutės r.</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55.265223, 21.593373</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55,265223</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21,593373</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J. Morkūnas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Palanga</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56.050512, 21.098774</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56,050512</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21,098774</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J. Morkūnas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Kretingos r.</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56.014177, 21.182793</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56,014177</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21,182793</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J. Morkūnas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57</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Kretingos r.</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55.896772, 21.296901</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55,896772</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21,296901</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J. Morkūnas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58</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Jonavos raj.</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55.080721, 24.308977</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55,080721</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24,308977</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M. Karlonas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2011-2014m.</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1 medžiojantis paukštis</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59</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Kaišiadorių raj.</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54.888598, 24.432811</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54,888598</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24,432811</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M. Karlonas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2012.07.15</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1 paukštis</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60</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Alytaus raj.</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54.443025, 23.975837</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54,443025</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23,975837</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M. Karlonas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2012.03.25</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 medžiojantys paukščiai</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61</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Alytaus raj.</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54.444, 23.976264</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54,444000</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23,976264</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A. Petraška</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2006-2014</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atskiri paukščiai, lizdavietė neaptikta</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62</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Jonavos raj.</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54.872686, 24.27154</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54,872686</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24,271540</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M. Karlonas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2013.08.15</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 paukščiai ant laidų</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63</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Jonavos raj.</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55.0528, 23.81466</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55,052800</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23,814660</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M. Karlonas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2014.04.21</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1 paukštis  ant laidų</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64</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Kauno raj.</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54.97729, 24.170098</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54,977290</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24,170098</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M. Karlonas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2014.06.02</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Medžiojanti patelė</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65</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Alytaus raj.</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54.413004, 23.62992</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54,413004</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23,629920</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A. Petraška</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2014.05</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Užimtas lizdas</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66</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Kauno raj.</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55.045912, 23.816414</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55,045912</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23,816414</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A. Petraška</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2004 - 2007</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Paukščiai</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67</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Kėdainių  raj.</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55.289833, 24.236205</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55,289833</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24,236205</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A. Petraška</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2005 - 2007</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Perėjo 1-2 poros</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68</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Kėdainių raj.</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55.290044, 24.064382</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55,290044</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24,064382</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A. Petraška</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2006 ir 2007 m.</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Pavieniai, vienkartiniai perėjimo atvejai</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69</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Kėdainių raj.</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55.230456, 23.994203</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55,230456</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23,994203</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A. Petraška</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2007 ir 2007 m.</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Pavieniai, vienkartiniai perėjimo atvejai</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70</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Neringa</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55.640175 21.118829</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55,640175</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21,118829</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E. Šniaukšta</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2014.06.08</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1 paukštis</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lastRenderedPageBreak/>
              <w:t>71</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Druskininkų sav.</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54.085112, 23.980996</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54,085112</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23,980996</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S. Medžionis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2012.08.04</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 paukščiai</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72</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Alytaus raj.</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54.368515, 23.968185</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54,368515</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23,968185</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A. Petraška</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2014.06.05</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užimtas lizdas</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73</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Kėdainių raj.</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55.292246, 24.067099</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55,292246</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24,067099</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S. Karalius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Keletą metų iš eilės</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Paukščiai</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74</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Klaipėdos raj.</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55.618181, 21.441308</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55,618181</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21,441308</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S. Karalius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2009 m.</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1 pora</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75</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Klaipėdos raj.</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55.602259, 21.286943</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55,602259</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21,286943</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S. Karalius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Reguliariai peri</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76</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Kaunas</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54.940326, 23.878512</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54,940326</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23,878512</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S. Medžionis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2014.06.12</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1 paukštis</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77</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Šilutės raj.</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55.21.53 ir 21.38.59</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55,361873</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21,647075</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E. Užpelkis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2014-06-17, 2012, 2013</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1 medžiojantis patinas</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78</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Elektrėnų sav.</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54,715747, 24,67629</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54,715747</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24,676290</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E. Pakštytė</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79</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Elektrėnų sav.</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54.713356, 24.68709</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54,713356</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24,687090</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E. Pakštytė</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Stebimi šiose teritorijose</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80</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Elektrėnų sav.</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54.711766, 24.711412</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54,711766</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24,711412</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E. Pakštytė</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81</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Elektrėnų sav.</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54.713437, 24.726265</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54,713437</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24,726265</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E. Pakštytė</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82</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Elektrėnų sav.</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54.722326, 24.662084</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54,722326</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24,662084</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E. Pakštytė</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83</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Elektrėnų sav.</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54.72809, 24.652147</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54,728090</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24,652147</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E. Pakštytė</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84</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Elektrėnų sav.</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54.742323, 24.646725</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54,742323</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24,646725</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E. Pakštytė</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85</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Vilnius/Trakai</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54.596746, 25.024248</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54,596746</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25,024248</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E. Pakštytė</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Laikėsi</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86</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Vilnius/Trakai</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54.592294, 25.025531</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54,592294</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25,025531</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E. Pakštytė</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Laikėsi</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87</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Vilnius/Trakai</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54.604351, 25.119601</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54,604351</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25,119601</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E. Pakštytė</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Perėjo</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88</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Kaišiadorių r.</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54.925501, 24.586033</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54,925501</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24,586033</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E. Pakštytė</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89</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Pasvalio raj.</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55.985639, 24.320506</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55,985639</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24,320506</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Z. Gasiūnautė</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Perėjo</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90</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Pasvalio raj.</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55.969783, 24.481823</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55,969783</w:t>
            </w:r>
          </w:p>
        </w:tc>
        <w:tc>
          <w:tcPr>
            <w:tcW w:w="524"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24,481823</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Z. Gasiūnautė</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Perėjo</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91</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Mažeikių raj.</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55,539971, 21,262609</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55,53997</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21,262609</w:t>
            </w:r>
          </w:p>
        </w:tc>
        <w:tc>
          <w:tcPr>
            <w:tcW w:w="806"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V. Jusys</w:t>
            </w:r>
          </w:p>
        </w:tc>
        <w:tc>
          <w:tcPr>
            <w:tcW w:w="601"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2009.01.12</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Žiemojantis patinas</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92</w:t>
            </w:r>
          </w:p>
        </w:tc>
        <w:tc>
          <w:tcPr>
            <w:tcW w:w="637"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Akmenės raj.</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56.273555, 22.822637</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56,27356</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22,822637</w:t>
            </w:r>
          </w:p>
        </w:tc>
        <w:tc>
          <w:tcPr>
            <w:tcW w:w="806"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D. Makavičius</w:t>
            </w:r>
          </w:p>
        </w:tc>
        <w:tc>
          <w:tcPr>
            <w:tcW w:w="601"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2006.08.18</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1 paukštis</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lastRenderedPageBreak/>
              <w:t>93</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Pakruojo raj.</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56.034106, 23.666096</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56,034106</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23,666096</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D.Deimantavičius</w:t>
            </w:r>
          </w:p>
        </w:tc>
        <w:tc>
          <w:tcPr>
            <w:tcW w:w="601"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2012.07.29</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Stebėtas veisimosi metu</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94</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Šilutės raj.</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55.316642, 21.407686</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55,316642</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21,407686</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D.Deimantavičius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2012.08.11</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Stebėtas veisimosi metu</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95</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Kėdainių raj.</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55.304164, 24.162451</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55,304164</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24,162451</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D.Deimantavičius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2014.05.22</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Stebėtas veisimosi metu</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96</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Kėdainių raj.</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55.404264, 24.429606</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55,404264</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24,429606</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D.Deimantavičius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2014.08.29</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Stebėtas veisimosi metu</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97</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Panevėžio raj.</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55.473446, 24.5157</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55,473446</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24,515700</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D.Deimantavičius</w:t>
            </w:r>
          </w:p>
        </w:tc>
        <w:tc>
          <w:tcPr>
            <w:tcW w:w="601"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2014.08.29</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Stebėtas veisimosi metu</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98</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Kauno raj.</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54.955161, 23.701318</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54,955161</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23,701318</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D.Deimantavičius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2012.06.30</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Stebėtas veisimosi metu</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99</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Šiaulių raj.</w:t>
            </w:r>
          </w:p>
        </w:tc>
        <w:tc>
          <w:tcPr>
            <w:tcW w:w="980" w:type="pct"/>
            <w:tcBorders>
              <w:top w:val="nil"/>
              <w:left w:val="nil"/>
              <w:bottom w:val="single" w:sz="4" w:space="0" w:color="auto"/>
              <w:right w:val="single" w:sz="4" w:space="0" w:color="auto"/>
            </w:tcBorders>
            <w:shd w:val="clear" w:color="auto" w:fill="auto"/>
            <w:noWrap/>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56.122738, 23.279779</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56,122738</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23,279779</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D.Deimantavičius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2012.08.08</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Stebėtas veisimosi metu</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100</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Jonavos raj.</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55.07639, 24.298583</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55,076390</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24,298583</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D.Deimantavičius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2013.05.24</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Stebėtas veisimosi metu</w:t>
            </w:r>
          </w:p>
        </w:tc>
      </w:tr>
      <w:tr w:rsidR="006154BF" w:rsidRPr="00283E98" w:rsidTr="00A63C01">
        <w:trPr>
          <w:trHeight w:val="129"/>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101</w:t>
            </w:r>
          </w:p>
        </w:tc>
        <w:tc>
          <w:tcPr>
            <w:tcW w:w="637"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Kauno raj.</w:t>
            </w:r>
          </w:p>
        </w:tc>
        <w:tc>
          <w:tcPr>
            <w:tcW w:w="980"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55.053014, 23.821651</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55,053014</w:t>
            </w:r>
          </w:p>
        </w:tc>
        <w:tc>
          <w:tcPr>
            <w:tcW w:w="524"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23,821651</w:t>
            </w:r>
          </w:p>
        </w:tc>
        <w:tc>
          <w:tcPr>
            <w:tcW w:w="80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D.Deimantavičius</w:t>
            </w:r>
          </w:p>
        </w:tc>
        <w:tc>
          <w:tcPr>
            <w:tcW w:w="601"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2009.06.23</w:t>
            </w:r>
          </w:p>
        </w:tc>
        <w:tc>
          <w:tcPr>
            <w:tcW w:w="626" w:type="pct"/>
            <w:tcBorders>
              <w:top w:val="nil"/>
              <w:left w:val="nil"/>
              <w:bottom w:val="single" w:sz="4" w:space="0" w:color="auto"/>
              <w:right w:val="single" w:sz="4" w:space="0" w:color="auto"/>
            </w:tcBorders>
            <w:shd w:val="clear" w:color="auto" w:fill="auto"/>
            <w:vAlign w:val="center"/>
            <w:hideMark/>
          </w:tcPr>
          <w:p w:rsidR="006154BF" w:rsidRPr="00283E98" w:rsidRDefault="006154BF" w:rsidP="007949BD">
            <w:pPr>
              <w:spacing w:after="0"/>
              <w:jc w:val="center"/>
              <w:rPr>
                <w:rFonts w:ascii="Times New Roman" w:eastAsia="Times New Roman" w:hAnsi="Times New Roman" w:cs="Times New Roman"/>
                <w:color w:val="000000"/>
                <w:sz w:val="20"/>
                <w:szCs w:val="24"/>
                <w:lang w:val="lt-LT"/>
              </w:rPr>
            </w:pPr>
            <w:r w:rsidRPr="00283E98">
              <w:rPr>
                <w:rFonts w:ascii="Times New Roman" w:eastAsia="Times New Roman" w:hAnsi="Times New Roman" w:cs="Times New Roman"/>
                <w:color w:val="000000"/>
                <w:sz w:val="20"/>
                <w:szCs w:val="24"/>
                <w:lang w:val="lt-LT"/>
              </w:rPr>
              <w:t>Stebėtas veisimosi metu</w:t>
            </w:r>
          </w:p>
        </w:tc>
      </w:tr>
    </w:tbl>
    <w:p w:rsidR="006154BF" w:rsidRPr="00283E98" w:rsidRDefault="006154BF" w:rsidP="007949BD">
      <w:pPr>
        <w:spacing w:after="0"/>
        <w:ind w:firstLine="284"/>
        <w:rPr>
          <w:rFonts w:ascii="Times New Roman" w:hAnsi="Times New Roman" w:cs="Times New Roman"/>
          <w:sz w:val="24"/>
          <w:szCs w:val="24"/>
          <w:lang w:val="lt-LT"/>
        </w:rPr>
      </w:pPr>
    </w:p>
    <w:p w:rsidR="00951FBE" w:rsidRPr="00283E98" w:rsidRDefault="00951FBE" w:rsidP="007949BD">
      <w:pPr>
        <w:spacing w:after="0"/>
        <w:ind w:firstLine="284"/>
        <w:jc w:val="both"/>
        <w:rPr>
          <w:rFonts w:ascii="Times New Roman" w:hAnsi="Times New Roman" w:cs="Times New Roman"/>
          <w:sz w:val="24"/>
          <w:szCs w:val="24"/>
          <w:lang w:val="lt-LT"/>
        </w:rPr>
      </w:pPr>
      <w:r w:rsidRPr="00283E98">
        <w:rPr>
          <w:rFonts w:ascii="Times New Roman" w:hAnsi="Times New Roman" w:cs="Times New Roman"/>
          <w:sz w:val="24"/>
          <w:szCs w:val="24"/>
          <w:lang w:val="lt-LT"/>
        </w:rPr>
        <w:t>Stebėtojai anketose pateikė stebėjimo datą, koordinates, stebėtų pelėsakalių elgseną. Daugiausiai stebėjimų buvo užfiksuota pajūrio regione, centrinėje Lietuvos dalyje, ir šiaurės vakarų ir šiaurės rytų dalyse. Iš duomenų buvo atrinktos vietos kuriose didžiausias stebėjimų kiekis. Surinkus duomenis buvo pradėta kurta GIS duomenų bazė kurioje atvaizduoti  stebėjimo taškai. Apie kiekvieną tašką buvo sukurtas buferis su 5 km ir 10 km zonomis</w:t>
      </w:r>
      <w:r w:rsidR="00200E3C" w:rsidRPr="00283E98">
        <w:rPr>
          <w:rFonts w:ascii="Times New Roman" w:hAnsi="Times New Roman" w:cs="Times New Roman"/>
          <w:sz w:val="24"/>
          <w:szCs w:val="24"/>
          <w:lang w:val="lt-LT"/>
        </w:rPr>
        <w:t xml:space="preserve"> (2 pav.). Naudojant buferius buvo galima stebėti kuri dalis elektros perdavimo linijos patenka į jį ir kurios vietos būtų tinkamos inkilų iškėlimui (3 pav.).</w:t>
      </w:r>
    </w:p>
    <w:p w:rsidR="006C1FF0" w:rsidRPr="00283E98" w:rsidRDefault="006C1FF0" w:rsidP="007949BD">
      <w:pPr>
        <w:spacing w:after="0"/>
        <w:ind w:firstLine="284"/>
        <w:rPr>
          <w:rFonts w:ascii="Times New Roman" w:hAnsi="Times New Roman" w:cs="Times New Roman"/>
          <w:sz w:val="24"/>
          <w:szCs w:val="24"/>
          <w:lang w:val="lt-LT"/>
        </w:rPr>
      </w:pPr>
    </w:p>
    <w:p w:rsidR="006E3F11" w:rsidRPr="00283E98" w:rsidRDefault="006C1FF0" w:rsidP="00A63C01">
      <w:pPr>
        <w:spacing w:after="0"/>
        <w:jc w:val="center"/>
        <w:rPr>
          <w:rFonts w:ascii="Times New Roman" w:hAnsi="Times New Roman" w:cs="Times New Roman"/>
          <w:sz w:val="24"/>
          <w:szCs w:val="24"/>
          <w:lang w:val="lt-LT"/>
        </w:rPr>
      </w:pPr>
      <w:r w:rsidRPr="00283E98">
        <w:rPr>
          <w:rFonts w:ascii="Times New Roman" w:hAnsi="Times New Roman" w:cs="Times New Roman"/>
          <w:noProof/>
          <w:sz w:val="24"/>
          <w:szCs w:val="24"/>
          <w:lang w:val="en-GB" w:eastAsia="en-GB"/>
        </w:rPr>
        <w:lastRenderedPageBreak/>
        <w:drawing>
          <wp:inline distT="0" distB="0" distL="0" distR="0">
            <wp:extent cx="4741310" cy="3577590"/>
            <wp:effectExtent l="0" t="0" r="2540" b="3810"/>
            <wp:docPr id="3" name="Picture 3" descr="E:\DOKUMENTAI\LOD\LitGrid_LIFE\Paruosti dokumentai\A3 action\Stebejimo_taska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KUMENTAI\LOD\LitGrid_LIFE\Paruosti dokumentai\A3 action\Stebejimo_taskai-L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653" cy="3593694"/>
                    </a:xfrm>
                    <a:prstGeom prst="rect">
                      <a:avLst/>
                    </a:prstGeom>
                    <a:noFill/>
                    <a:ln>
                      <a:noFill/>
                    </a:ln>
                  </pic:spPr>
                </pic:pic>
              </a:graphicData>
            </a:graphic>
          </wp:inline>
        </w:drawing>
      </w:r>
    </w:p>
    <w:p w:rsidR="006C1FF0" w:rsidRPr="00283E98" w:rsidRDefault="0056564B" w:rsidP="007949BD">
      <w:pPr>
        <w:spacing w:after="0"/>
        <w:ind w:firstLine="284"/>
        <w:rPr>
          <w:rFonts w:ascii="Times New Roman" w:hAnsi="Times New Roman" w:cs="Times New Roman"/>
          <w:sz w:val="24"/>
          <w:szCs w:val="24"/>
          <w:lang w:val="lt-LT"/>
        </w:rPr>
      </w:pPr>
      <w:r w:rsidRPr="00283E98">
        <w:rPr>
          <w:rFonts w:ascii="Times New Roman" w:hAnsi="Times New Roman" w:cs="Times New Roman"/>
          <w:b/>
          <w:sz w:val="24"/>
          <w:szCs w:val="24"/>
          <w:lang w:val="lt-LT"/>
        </w:rPr>
        <w:t xml:space="preserve">   </w:t>
      </w:r>
      <w:r w:rsidR="00A63C01" w:rsidRPr="00283E98">
        <w:rPr>
          <w:rFonts w:ascii="Times New Roman" w:hAnsi="Times New Roman" w:cs="Times New Roman"/>
          <w:b/>
          <w:sz w:val="24"/>
          <w:szCs w:val="24"/>
          <w:lang w:val="lt-LT"/>
        </w:rPr>
        <w:t xml:space="preserve">        </w:t>
      </w:r>
      <w:r w:rsidRPr="00283E98">
        <w:rPr>
          <w:rFonts w:ascii="Times New Roman" w:hAnsi="Times New Roman" w:cs="Times New Roman"/>
          <w:b/>
          <w:sz w:val="24"/>
          <w:szCs w:val="24"/>
          <w:lang w:val="lt-LT"/>
        </w:rPr>
        <w:t xml:space="preserve"> 2 pav</w:t>
      </w:r>
      <w:r w:rsidR="006C1FF0" w:rsidRPr="00283E98">
        <w:rPr>
          <w:rFonts w:ascii="Times New Roman" w:hAnsi="Times New Roman" w:cs="Times New Roman"/>
          <w:sz w:val="24"/>
          <w:szCs w:val="24"/>
          <w:lang w:val="lt-LT"/>
        </w:rPr>
        <w:t>. Pelėsakalių stebėjimo taškai Lietuvoje veisimosi metu Lietuvoje.</w:t>
      </w:r>
    </w:p>
    <w:p w:rsidR="006C1FF0" w:rsidRPr="00283E98" w:rsidRDefault="006C1FF0" w:rsidP="007949BD">
      <w:pPr>
        <w:spacing w:after="0"/>
        <w:ind w:firstLine="284"/>
        <w:rPr>
          <w:rFonts w:ascii="Times New Roman" w:hAnsi="Times New Roman" w:cs="Times New Roman"/>
          <w:sz w:val="24"/>
          <w:szCs w:val="24"/>
          <w:lang w:val="lt-LT"/>
        </w:rPr>
      </w:pPr>
    </w:p>
    <w:p w:rsidR="00B0505C" w:rsidRPr="00283E98" w:rsidRDefault="006C1FF0" w:rsidP="007949BD">
      <w:pPr>
        <w:spacing w:after="0"/>
        <w:jc w:val="center"/>
        <w:rPr>
          <w:rFonts w:ascii="Times New Roman" w:hAnsi="Times New Roman" w:cs="Times New Roman"/>
          <w:sz w:val="24"/>
          <w:szCs w:val="24"/>
          <w:lang w:val="lt-LT"/>
        </w:rPr>
      </w:pPr>
      <w:r w:rsidRPr="00283E98">
        <w:rPr>
          <w:rFonts w:ascii="Times New Roman" w:hAnsi="Times New Roman" w:cs="Times New Roman"/>
          <w:noProof/>
          <w:sz w:val="24"/>
          <w:szCs w:val="24"/>
          <w:lang w:val="en-GB" w:eastAsia="en-GB"/>
        </w:rPr>
        <w:lastRenderedPageBreak/>
        <w:drawing>
          <wp:inline distT="0" distB="0" distL="0" distR="0">
            <wp:extent cx="5513096" cy="4537363"/>
            <wp:effectExtent l="0" t="0" r="0" b="0"/>
            <wp:docPr id="2" name="Picture 2" descr="E:\DOKUMENTAI\LOD\LitGrid_LIFE\Paruosti dokumentai\A3 action\buferis ir lini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TAI\LOD\LitGrid_LIFE\Paruosti dokumentai\A3 action\buferis ir linijo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3237" cy="4578630"/>
                    </a:xfrm>
                    <a:prstGeom prst="rect">
                      <a:avLst/>
                    </a:prstGeom>
                    <a:noFill/>
                    <a:ln>
                      <a:noFill/>
                    </a:ln>
                  </pic:spPr>
                </pic:pic>
              </a:graphicData>
            </a:graphic>
          </wp:inline>
        </w:drawing>
      </w:r>
    </w:p>
    <w:p w:rsidR="006C1FF0" w:rsidRPr="00283E98" w:rsidRDefault="0056564B" w:rsidP="007949BD">
      <w:pPr>
        <w:spacing w:after="0"/>
        <w:rPr>
          <w:rFonts w:ascii="Times New Roman" w:hAnsi="Times New Roman" w:cs="Times New Roman"/>
          <w:sz w:val="24"/>
          <w:szCs w:val="24"/>
          <w:lang w:val="lt-LT"/>
        </w:rPr>
      </w:pPr>
      <w:r w:rsidRPr="00283E98">
        <w:rPr>
          <w:rFonts w:ascii="Times New Roman" w:hAnsi="Times New Roman" w:cs="Times New Roman"/>
          <w:b/>
          <w:sz w:val="24"/>
          <w:szCs w:val="24"/>
          <w:lang w:val="lt-LT"/>
        </w:rPr>
        <w:t>3 pav</w:t>
      </w:r>
      <w:r w:rsidR="006C1FF0" w:rsidRPr="00283E98">
        <w:rPr>
          <w:rFonts w:ascii="Times New Roman" w:hAnsi="Times New Roman" w:cs="Times New Roman"/>
          <w:b/>
          <w:sz w:val="24"/>
          <w:szCs w:val="24"/>
          <w:lang w:val="lt-LT"/>
        </w:rPr>
        <w:t>.</w:t>
      </w:r>
      <w:r w:rsidR="006C1FF0" w:rsidRPr="00283E98">
        <w:rPr>
          <w:rFonts w:ascii="Times New Roman" w:hAnsi="Times New Roman" w:cs="Times New Roman"/>
          <w:sz w:val="24"/>
          <w:szCs w:val="24"/>
          <w:lang w:val="lt-LT"/>
        </w:rPr>
        <w:t xml:space="preserve"> Pelėsakalių stebėjimo taškai. Stebėjimo vieta – raudonas taškas, šviesiai mėlynas buferis 5km zona nuo stebėjimo taško, tamsiai mėlynas buferis – 10</w:t>
      </w:r>
      <w:r w:rsidR="006E3F11" w:rsidRPr="00283E98">
        <w:rPr>
          <w:rFonts w:ascii="Times New Roman" w:hAnsi="Times New Roman" w:cs="Times New Roman"/>
          <w:sz w:val="24"/>
          <w:szCs w:val="24"/>
          <w:lang w:val="lt-LT"/>
        </w:rPr>
        <w:t xml:space="preserve"> </w:t>
      </w:r>
      <w:r w:rsidR="006C1FF0" w:rsidRPr="00283E98">
        <w:rPr>
          <w:rFonts w:ascii="Times New Roman" w:hAnsi="Times New Roman" w:cs="Times New Roman"/>
          <w:sz w:val="24"/>
          <w:szCs w:val="24"/>
          <w:lang w:val="lt-LT"/>
        </w:rPr>
        <w:t xml:space="preserve">km zona nuo stebėjimų taško, rožiniai taškai elektros oro linijų perdavimo atramos. </w:t>
      </w:r>
    </w:p>
    <w:p w:rsidR="00951FBE" w:rsidRPr="00283E98" w:rsidRDefault="00951FBE" w:rsidP="007949BD">
      <w:pPr>
        <w:spacing w:after="0"/>
        <w:ind w:firstLine="284"/>
        <w:rPr>
          <w:rFonts w:ascii="Times New Roman" w:hAnsi="Times New Roman" w:cs="Times New Roman"/>
          <w:sz w:val="24"/>
          <w:szCs w:val="24"/>
          <w:lang w:val="lt-LT"/>
        </w:rPr>
      </w:pPr>
    </w:p>
    <w:p w:rsidR="005B5835" w:rsidRPr="00283E98" w:rsidRDefault="005B5835" w:rsidP="007949BD">
      <w:pPr>
        <w:rPr>
          <w:rFonts w:ascii="Times New Roman" w:hAnsi="Times New Roman" w:cs="Times New Roman"/>
          <w:b/>
          <w:sz w:val="24"/>
          <w:szCs w:val="24"/>
          <w:lang w:val="lt-LT"/>
        </w:rPr>
      </w:pPr>
      <w:r w:rsidRPr="00283E98">
        <w:rPr>
          <w:rFonts w:ascii="Times New Roman" w:hAnsi="Times New Roman" w:cs="Times New Roman"/>
          <w:b/>
          <w:sz w:val="24"/>
          <w:szCs w:val="24"/>
          <w:lang w:val="lt-LT"/>
        </w:rPr>
        <w:br w:type="page"/>
      </w:r>
    </w:p>
    <w:p w:rsidR="00951FBE" w:rsidRPr="00283E98" w:rsidRDefault="00951FBE" w:rsidP="007949BD">
      <w:pPr>
        <w:pStyle w:val="Sraopastraipa"/>
        <w:numPr>
          <w:ilvl w:val="0"/>
          <w:numId w:val="3"/>
        </w:numPr>
        <w:spacing w:after="0"/>
        <w:jc w:val="both"/>
        <w:rPr>
          <w:rFonts w:ascii="Times New Roman" w:hAnsi="Times New Roman" w:cs="Times New Roman"/>
          <w:b/>
          <w:sz w:val="32"/>
          <w:szCs w:val="24"/>
          <w:lang w:val="lt-LT"/>
        </w:rPr>
      </w:pPr>
      <w:r w:rsidRPr="00283E98">
        <w:rPr>
          <w:rFonts w:ascii="Times New Roman" w:hAnsi="Times New Roman" w:cs="Times New Roman"/>
          <w:b/>
          <w:sz w:val="32"/>
          <w:szCs w:val="24"/>
          <w:lang w:val="lt-LT"/>
        </w:rPr>
        <w:lastRenderedPageBreak/>
        <w:t xml:space="preserve">Stulpų </w:t>
      </w:r>
      <w:r w:rsidR="00410ADB" w:rsidRPr="00283E98">
        <w:rPr>
          <w:rFonts w:ascii="Times New Roman" w:hAnsi="Times New Roman" w:cs="Times New Roman"/>
          <w:b/>
          <w:sz w:val="32"/>
          <w:szCs w:val="24"/>
          <w:lang w:val="lt-LT"/>
        </w:rPr>
        <w:t xml:space="preserve">inkilų kėlimui </w:t>
      </w:r>
      <w:r w:rsidRPr="00283E98">
        <w:rPr>
          <w:rFonts w:ascii="Times New Roman" w:hAnsi="Times New Roman" w:cs="Times New Roman"/>
          <w:b/>
          <w:sz w:val="32"/>
          <w:szCs w:val="24"/>
          <w:lang w:val="lt-LT"/>
        </w:rPr>
        <w:t>parinkimas</w:t>
      </w:r>
    </w:p>
    <w:p w:rsidR="005B5835" w:rsidRPr="00283E98" w:rsidRDefault="005B5835" w:rsidP="007949BD">
      <w:pPr>
        <w:spacing w:after="0"/>
        <w:ind w:firstLine="284"/>
        <w:jc w:val="both"/>
        <w:rPr>
          <w:rFonts w:ascii="Times New Roman" w:hAnsi="Times New Roman" w:cs="Times New Roman"/>
          <w:sz w:val="24"/>
          <w:szCs w:val="24"/>
          <w:lang w:val="lt-LT"/>
        </w:rPr>
      </w:pPr>
    </w:p>
    <w:p w:rsidR="006154BF" w:rsidRPr="00283E98" w:rsidRDefault="00951FBE" w:rsidP="007949BD">
      <w:pPr>
        <w:spacing w:after="0"/>
        <w:ind w:firstLine="284"/>
        <w:jc w:val="both"/>
        <w:rPr>
          <w:rFonts w:ascii="Times New Roman" w:hAnsi="Times New Roman" w:cs="Times New Roman"/>
          <w:sz w:val="24"/>
          <w:szCs w:val="24"/>
          <w:lang w:val="lt-LT"/>
        </w:rPr>
      </w:pPr>
      <w:r w:rsidRPr="00283E98">
        <w:rPr>
          <w:rFonts w:ascii="Times New Roman" w:hAnsi="Times New Roman" w:cs="Times New Roman"/>
          <w:sz w:val="24"/>
          <w:szCs w:val="24"/>
          <w:lang w:val="lt-LT"/>
        </w:rPr>
        <w:t>GIS duomenų bazėje</w:t>
      </w:r>
      <w:r w:rsidR="006154BF" w:rsidRPr="00283E98">
        <w:rPr>
          <w:rFonts w:ascii="Times New Roman" w:hAnsi="Times New Roman" w:cs="Times New Roman"/>
          <w:sz w:val="24"/>
          <w:szCs w:val="24"/>
          <w:lang w:val="lt-LT"/>
        </w:rPr>
        <w:t xml:space="preserve"> sukurtuose stebėjimų buferių ribose</w:t>
      </w:r>
      <w:r w:rsidRPr="00283E98">
        <w:rPr>
          <w:rFonts w:ascii="Times New Roman" w:hAnsi="Times New Roman" w:cs="Times New Roman"/>
          <w:sz w:val="24"/>
          <w:szCs w:val="24"/>
          <w:lang w:val="lt-LT"/>
        </w:rPr>
        <w:t xml:space="preserve"> buvo atriktos arčiausiai esa</w:t>
      </w:r>
      <w:r w:rsidR="006154BF" w:rsidRPr="00283E98">
        <w:rPr>
          <w:rFonts w:ascii="Times New Roman" w:hAnsi="Times New Roman" w:cs="Times New Roman"/>
          <w:sz w:val="24"/>
          <w:szCs w:val="24"/>
          <w:lang w:val="lt-LT"/>
        </w:rPr>
        <w:t xml:space="preserve">nčios elektros perdavimo linijų gelžbetoninės atramos. Pasikonsultavus su LitGrid atstovais ir inkilo brėžinius ruošusiais specialistais buvo nutarta geležines inkilų kabinimui pakeisti gelžbetoninėmis atramomis. </w:t>
      </w:r>
    </w:p>
    <w:p w:rsidR="006154BF" w:rsidRPr="00283E98" w:rsidRDefault="006154BF" w:rsidP="007949BD">
      <w:pPr>
        <w:spacing w:after="0"/>
        <w:ind w:firstLine="284"/>
        <w:jc w:val="both"/>
        <w:rPr>
          <w:rFonts w:ascii="Times New Roman" w:hAnsi="Times New Roman" w:cs="Times New Roman"/>
          <w:sz w:val="24"/>
          <w:szCs w:val="24"/>
          <w:lang w:val="lt-LT"/>
        </w:rPr>
      </w:pPr>
      <w:r w:rsidRPr="00283E98">
        <w:rPr>
          <w:rFonts w:ascii="Times New Roman" w:hAnsi="Times New Roman" w:cs="Times New Roman"/>
          <w:sz w:val="24"/>
          <w:szCs w:val="24"/>
          <w:lang w:val="lt-LT"/>
        </w:rPr>
        <w:t xml:space="preserve">Metalinės atramos buvo atmestos dėl kelių priežasčių Metalinių atramų skaičius elektros perdavimo linijose yra nedidelis, jos dažniausiai yra išdėstytos arti kelių, kai linija kerta kelia, ar upę, kur yra didesnis atstumas tarp atramų. Taip pat geležinės atramos priklausomai nuo regiono ir statybos laiko yra skirtingų išmatavimų, modelių, skirtingas pasvyrimo kampas. Atramos yra trapecijos, piramidės formos smailėjančios į viršų. Todėl yra pakabintas inkilas žiūrėtų aukštyn, reiktų papildomai prie inkilo montuoti konstrukcijas išilginančias inkilo pasvirimo kampą. Pasvirimo kampas ir tvirtinimas priklausytų nuo kiekvienos atramos atskirai, priklausomai kokiame aukštyje inkilas bus kabinamas. Tuo tarpu naudojamos gelžbetoninės atramos yra vienodo stiliaus ir formos. Visoms gelžbetoninėms atramoms turėtų tikti tas pats inkilų kabinimo metodas. Gelžbetoninių atramų skaičius yra didesnis todėl galima lengviau parinkti inkilų kabinimo vietas. </w:t>
      </w:r>
    </w:p>
    <w:p w:rsidR="006154BF" w:rsidRPr="00283E98" w:rsidRDefault="006154BF" w:rsidP="007949BD">
      <w:pPr>
        <w:spacing w:after="0"/>
        <w:ind w:firstLine="284"/>
        <w:jc w:val="both"/>
        <w:rPr>
          <w:rFonts w:ascii="Times New Roman" w:hAnsi="Times New Roman" w:cs="Times New Roman"/>
          <w:sz w:val="24"/>
          <w:szCs w:val="24"/>
          <w:lang w:val="lt-LT"/>
        </w:rPr>
      </w:pPr>
      <w:r w:rsidRPr="00283E98">
        <w:rPr>
          <w:rFonts w:ascii="Times New Roman" w:hAnsi="Times New Roman" w:cs="Times New Roman"/>
          <w:sz w:val="24"/>
          <w:szCs w:val="24"/>
          <w:lang w:val="lt-LT"/>
        </w:rPr>
        <w:t xml:space="preserve">Atramos inkilų kabinimui buvo parinktos orientuojantis į artimiausią pelėsakalių stebėjimo tašką. Atramos vieta turi būti tinkama pelėsakalių perėjimui aplinka, aplinkui turi būti pievos, dirbamos žemės laukai. Atrama turi būti atviroje vietoje, ne miškingoje vietovėje, atrama būtų galima nesunkiai pasiekti nuo kelio, ar ji būtų matoma nuo kelio ar kitos atviros vietos, atrama neturi stovėti lomose. Atitinkamai parinkus vietas atramoms, būtų galima greičiau ir kokybiškiau vykdyti inkilų užimtumo monitoringą. </w:t>
      </w:r>
    </w:p>
    <w:p w:rsidR="004B01F3" w:rsidRPr="00283E98" w:rsidRDefault="004B01F3" w:rsidP="007949BD">
      <w:pPr>
        <w:spacing w:after="0"/>
        <w:ind w:firstLine="284"/>
        <w:jc w:val="both"/>
        <w:rPr>
          <w:rFonts w:ascii="Times New Roman" w:hAnsi="Times New Roman" w:cs="Times New Roman"/>
          <w:sz w:val="24"/>
          <w:szCs w:val="24"/>
          <w:lang w:val="lt-LT"/>
        </w:rPr>
      </w:pPr>
      <w:r w:rsidRPr="00283E98">
        <w:rPr>
          <w:rFonts w:ascii="Times New Roman" w:hAnsi="Times New Roman" w:cs="Times New Roman"/>
          <w:sz w:val="24"/>
          <w:szCs w:val="24"/>
          <w:lang w:val="lt-LT"/>
        </w:rPr>
        <w:t>Ant gelžbetoninių stulpų įrengti inkilai turėtų būti patrauklūs ne tik  dėl gero priskridimo, bet ir geros apsaugos nuo plėšrūnų, ypač kiaunių. Galinant ink</w:t>
      </w:r>
      <w:r w:rsidR="00155124" w:rsidRPr="00283E98">
        <w:rPr>
          <w:rFonts w:ascii="Times New Roman" w:hAnsi="Times New Roman" w:cs="Times New Roman"/>
          <w:sz w:val="24"/>
          <w:szCs w:val="24"/>
          <w:lang w:val="lt-LT"/>
        </w:rPr>
        <w:t>i</w:t>
      </w:r>
      <w:r w:rsidRPr="00283E98">
        <w:rPr>
          <w:rFonts w:ascii="Times New Roman" w:hAnsi="Times New Roman" w:cs="Times New Roman"/>
          <w:sz w:val="24"/>
          <w:szCs w:val="24"/>
          <w:lang w:val="lt-LT"/>
        </w:rPr>
        <w:t>lus buvo atliekami inkilų bandomieji tvirtinimo darbai, labiausiai susiję su inkilo tvirtinimo konstrukcijos pasirinkimu. LOD, pagamino kelis bandomuosius inkilus, kurių pirmąjį LITGRID rangovai iškėlė Kenos apylinkėse (Vilniaus r.). Taip buvo parinktas tinkamiausias inkilų tvirtinimo metodas prie gelžbetoninių stulpų (4, 5 pav.).</w:t>
      </w:r>
    </w:p>
    <w:p w:rsidR="004B01F3" w:rsidRPr="00283E98" w:rsidRDefault="004B01F3" w:rsidP="007949BD">
      <w:pPr>
        <w:spacing w:after="0"/>
        <w:ind w:firstLine="284"/>
        <w:rPr>
          <w:rFonts w:ascii="Times New Roman" w:hAnsi="Times New Roman" w:cs="Times New Roman"/>
          <w:sz w:val="24"/>
          <w:szCs w:val="24"/>
          <w:lang w:val="lt-LT"/>
        </w:rPr>
      </w:pPr>
    </w:p>
    <w:p w:rsidR="006E3F11" w:rsidRPr="00283E98" w:rsidRDefault="004B01F3" w:rsidP="00A63C01">
      <w:pPr>
        <w:spacing w:after="0"/>
        <w:ind w:firstLine="284"/>
        <w:jc w:val="center"/>
        <w:rPr>
          <w:rFonts w:ascii="Times New Roman" w:hAnsi="Times New Roman" w:cs="Times New Roman"/>
          <w:sz w:val="24"/>
          <w:szCs w:val="24"/>
          <w:lang w:val="lt-LT"/>
        </w:rPr>
      </w:pPr>
      <w:r w:rsidRPr="00283E98">
        <w:rPr>
          <w:rFonts w:ascii="Times New Roman" w:hAnsi="Times New Roman" w:cs="Times New Roman"/>
          <w:noProof/>
          <w:sz w:val="24"/>
          <w:szCs w:val="24"/>
          <w:lang w:val="en-GB" w:eastAsia="en-GB"/>
        </w:rPr>
        <w:lastRenderedPageBreak/>
        <w:drawing>
          <wp:inline distT="0" distB="0" distL="0" distR="0">
            <wp:extent cx="4987636" cy="3740727"/>
            <wp:effectExtent l="0" t="0" r="3810" b="0"/>
            <wp:docPr id="7" name="Picture 7" descr="http://birdlife.lt/upload/user_uploads/portalui/Naujienos/LITGRID/LITGRID_kelia_ink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irdlife.lt/upload/user_uploads/portalui/Naujienos/LITGRID/LITGRID_kelia_inkil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2483" cy="3744363"/>
                    </a:xfrm>
                    <a:prstGeom prst="rect">
                      <a:avLst/>
                    </a:prstGeom>
                    <a:noFill/>
                    <a:ln>
                      <a:noFill/>
                    </a:ln>
                  </pic:spPr>
                </pic:pic>
              </a:graphicData>
            </a:graphic>
          </wp:inline>
        </w:drawing>
      </w:r>
    </w:p>
    <w:p w:rsidR="004B01F3" w:rsidRPr="00283E98" w:rsidRDefault="0056564B" w:rsidP="007949BD">
      <w:pPr>
        <w:spacing w:after="0"/>
        <w:ind w:firstLine="284"/>
        <w:rPr>
          <w:rFonts w:ascii="Times New Roman" w:hAnsi="Times New Roman" w:cs="Times New Roman"/>
          <w:sz w:val="24"/>
          <w:szCs w:val="24"/>
          <w:lang w:val="lt-LT"/>
        </w:rPr>
      </w:pPr>
      <w:r w:rsidRPr="00283E98">
        <w:rPr>
          <w:rFonts w:ascii="Times New Roman" w:hAnsi="Times New Roman" w:cs="Times New Roman"/>
          <w:b/>
          <w:sz w:val="24"/>
          <w:szCs w:val="24"/>
          <w:lang w:val="lt-LT"/>
        </w:rPr>
        <w:t xml:space="preserve">         4 pav</w:t>
      </w:r>
      <w:r w:rsidR="004B01F3" w:rsidRPr="00283E98">
        <w:rPr>
          <w:rFonts w:ascii="Times New Roman" w:hAnsi="Times New Roman" w:cs="Times New Roman"/>
          <w:b/>
          <w:sz w:val="24"/>
          <w:szCs w:val="24"/>
          <w:lang w:val="lt-LT"/>
        </w:rPr>
        <w:t>.</w:t>
      </w:r>
      <w:r w:rsidR="004B01F3" w:rsidRPr="00283E98">
        <w:rPr>
          <w:rFonts w:ascii="Times New Roman" w:hAnsi="Times New Roman" w:cs="Times New Roman"/>
          <w:sz w:val="24"/>
          <w:szCs w:val="24"/>
          <w:lang w:val="lt-LT"/>
        </w:rPr>
        <w:t xml:space="preserve"> Inkilų bandomieji kabinimai kartu su </w:t>
      </w:r>
      <w:r w:rsidR="006E3F11" w:rsidRPr="00283E98">
        <w:rPr>
          <w:rFonts w:ascii="Times New Roman" w:hAnsi="Times New Roman" w:cs="Times New Roman"/>
          <w:sz w:val="24"/>
          <w:szCs w:val="24"/>
          <w:lang w:val="lt-LT"/>
        </w:rPr>
        <w:t>AB LITGRID</w:t>
      </w:r>
      <w:r w:rsidR="004B01F3" w:rsidRPr="00283E98">
        <w:rPr>
          <w:rFonts w:ascii="Times New Roman" w:hAnsi="Times New Roman" w:cs="Times New Roman"/>
          <w:sz w:val="24"/>
          <w:szCs w:val="24"/>
          <w:lang w:val="lt-LT"/>
        </w:rPr>
        <w:t xml:space="preserve"> atstovais.</w:t>
      </w:r>
    </w:p>
    <w:p w:rsidR="004B01F3" w:rsidRPr="00283E98" w:rsidRDefault="004B01F3" w:rsidP="007949BD">
      <w:pPr>
        <w:spacing w:after="0"/>
        <w:ind w:firstLine="284"/>
        <w:jc w:val="center"/>
        <w:rPr>
          <w:rFonts w:ascii="Times New Roman" w:hAnsi="Times New Roman" w:cs="Times New Roman"/>
          <w:sz w:val="24"/>
          <w:szCs w:val="24"/>
          <w:lang w:val="lt-LT"/>
        </w:rPr>
      </w:pPr>
    </w:p>
    <w:p w:rsidR="006E3F11" w:rsidRPr="00283E98" w:rsidRDefault="004B01F3" w:rsidP="00A63C01">
      <w:pPr>
        <w:spacing w:after="0"/>
        <w:ind w:firstLine="284"/>
        <w:jc w:val="center"/>
        <w:rPr>
          <w:rFonts w:ascii="Times New Roman" w:hAnsi="Times New Roman" w:cs="Times New Roman"/>
          <w:sz w:val="24"/>
          <w:szCs w:val="24"/>
          <w:lang w:val="lt-LT"/>
        </w:rPr>
      </w:pPr>
      <w:r w:rsidRPr="00283E98">
        <w:rPr>
          <w:rFonts w:ascii="Times New Roman" w:hAnsi="Times New Roman" w:cs="Times New Roman"/>
          <w:noProof/>
          <w:sz w:val="24"/>
          <w:szCs w:val="24"/>
          <w:lang w:val="en-GB" w:eastAsia="en-GB"/>
        </w:rPr>
        <w:drawing>
          <wp:inline distT="0" distB="0" distL="0" distR="0">
            <wp:extent cx="4992130" cy="3744098"/>
            <wp:effectExtent l="0" t="0" r="0" b="8890"/>
            <wp:docPr id="8" name="Picture 8" descr="http://birdlife.lt/upload/user_uploads/portalui/Naujienos/LITGRID/litgrid_kelia_inkil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irdlife.lt/upload/user_uploads/portalui/Naujienos/LITGRID/litgrid_kelia_inkila_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99801" cy="3749851"/>
                    </a:xfrm>
                    <a:prstGeom prst="rect">
                      <a:avLst/>
                    </a:prstGeom>
                    <a:noFill/>
                    <a:ln>
                      <a:noFill/>
                    </a:ln>
                  </pic:spPr>
                </pic:pic>
              </a:graphicData>
            </a:graphic>
          </wp:inline>
        </w:drawing>
      </w:r>
    </w:p>
    <w:p w:rsidR="004B01F3" w:rsidRPr="00283E98" w:rsidRDefault="0056564B" w:rsidP="007949BD">
      <w:pPr>
        <w:spacing w:after="0"/>
        <w:ind w:firstLine="284"/>
        <w:rPr>
          <w:rFonts w:ascii="Times New Roman" w:hAnsi="Times New Roman" w:cs="Times New Roman"/>
          <w:sz w:val="24"/>
          <w:szCs w:val="24"/>
          <w:lang w:val="lt-LT"/>
        </w:rPr>
      </w:pPr>
      <w:r w:rsidRPr="00283E98">
        <w:rPr>
          <w:rFonts w:ascii="Times New Roman" w:hAnsi="Times New Roman" w:cs="Times New Roman"/>
          <w:b/>
          <w:sz w:val="24"/>
          <w:szCs w:val="24"/>
          <w:lang w:val="lt-LT"/>
        </w:rPr>
        <w:t xml:space="preserve">     5 pav</w:t>
      </w:r>
      <w:r w:rsidR="004B01F3" w:rsidRPr="00283E98">
        <w:rPr>
          <w:rFonts w:ascii="Times New Roman" w:hAnsi="Times New Roman" w:cs="Times New Roman"/>
          <w:b/>
          <w:sz w:val="24"/>
          <w:szCs w:val="24"/>
          <w:lang w:val="lt-LT"/>
        </w:rPr>
        <w:t>.</w:t>
      </w:r>
      <w:r w:rsidR="004B01F3" w:rsidRPr="00283E98">
        <w:rPr>
          <w:rFonts w:ascii="Times New Roman" w:hAnsi="Times New Roman" w:cs="Times New Roman"/>
          <w:sz w:val="24"/>
          <w:szCs w:val="24"/>
          <w:lang w:val="lt-LT"/>
        </w:rPr>
        <w:t xml:space="preserve"> Inkilų bandomieji kabinimai kartu su </w:t>
      </w:r>
      <w:r w:rsidR="006E3F11" w:rsidRPr="00283E98">
        <w:rPr>
          <w:rFonts w:ascii="Times New Roman" w:hAnsi="Times New Roman" w:cs="Times New Roman"/>
          <w:sz w:val="24"/>
          <w:szCs w:val="24"/>
          <w:lang w:val="lt-LT"/>
        </w:rPr>
        <w:t xml:space="preserve">AB </w:t>
      </w:r>
      <w:r w:rsidR="004B01F3" w:rsidRPr="00283E98">
        <w:rPr>
          <w:rFonts w:ascii="Times New Roman" w:hAnsi="Times New Roman" w:cs="Times New Roman"/>
          <w:sz w:val="24"/>
          <w:szCs w:val="24"/>
          <w:lang w:val="lt-LT"/>
        </w:rPr>
        <w:t>L</w:t>
      </w:r>
      <w:r w:rsidR="006E3F11" w:rsidRPr="00283E98">
        <w:rPr>
          <w:rFonts w:ascii="Times New Roman" w:hAnsi="Times New Roman" w:cs="Times New Roman"/>
          <w:sz w:val="24"/>
          <w:szCs w:val="24"/>
          <w:lang w:val="lt-LT"/>
        </w:rPr>
        <w:t>ITGRID</w:t>
      </w:r>
      <w:r w:rsidR="004B01F3" w:rsidRPr="00283E98">
        <w:rPr>
          <w:rFonts w:ascii="Times New Roman" w:hAnsi="Times New Roman" w:cs="Times New Roman"/>
          <w:sz w:val="24"/>
          <w:szCs w:val="24"/>
          <w:lang w:val="lt-LT"/>
        </w:rPr>
        <w:t xml:space="preserve"> atstovais.</w:t>
      </w:r>
    </w:p>
    <w:p w:rsidR="00A63C01" w:rsidRPr="00283E98" w:rsidRDefault="00A63C01" w:rsidP="007949BD">
      <w:pPr>
        <w:spacing w:after="0"/>
        <w:ind w:firstLine="284"/>
        <w:rPr>
          <w:rFonts w:ascii="Times New Roman" w:hAnsi="Times New Roman" w:cs="Times New Roman"/>
          <w:sz w:val="24"/>
          <w:szCs w:val="24"/>
          <w:lang w:val="lt-LT"/>
        </w:rPr>
      </w:pPr>
    </w:p>
    <w:p w:rsidR="00085565" w:rsidRPr="00283E98" w:rsidRDefault="00085565" w:rsidP="00085565">
      <w:pPr>
        <w:pStyle w:val="Sraopastraipa"/>
        <w:numPr>
          <w:ilvl w:val="0"/>
          <w:numId w:val="3"/>
        </w:numPr>
        <w:spacing w:after="0"/>
        <w:jc w:val="both"/>
        <w:rPr>
          <w:rFonts w:ascii="Times New Roman" w:hAnsi="Times New Roman" w:cs="Times New Roman"/>
          <w:b/>
          <w:sz w:val="40"/>
          <w:szCs w:val="24"/>
          <w:lang w:val="lt-LT"/>
        </w:rPr>
      </w:pPr>
      <w:r w:rsidRPr="00283E98">
        <w:rPr>
          <w:rFonts w:ascii="Times New Roman" w:hAnsi="Times New Roman" w:cs="Times New Roman"/>
          <w:b/>
          <w:sz w:val="32"/>
          <w:lang w:val="lt-LT"/>
        </w:rPr>
        <w:t>Atramų parinktų inkilų kabinimui GIS duomenų bazė</w:t>
      </w:r>
    </w:p>
    <w:p w:rsidR="00085565" w:rsidRPr="00283E98" w:rsidRDefault="00085565" w:rsidP="00085565">
      <w:pPr>
        <w:pStyle w:val="Sraopastraipa"/>
        <w:spacing w:after="0"/>
        <w:ind w:left="1004"/>
        <w:jc w:val="both"/>
        <w:rPr>
          <w:rFonts w:ascii="Times New Roman" w:hAnsi="Times New Roman" w:cs="Times New Roman"/>
          <w:b/>
          <w:sz w:val="40"/>
          <w:szCs w:val="24"/>
          <w:lang w:val="lt-LT"/>
        </w:rPr>
      </w:pPr>
    </w:p>
    <w:p w:rsidR="00085565" w:rsidRPr="00283E98" w:rsidRDefault="00085565" w:rsidP="00085565">
      <w:pPr>
        <w:spacing w:after="0" w:line="360" w:lineRule="auto"/>
        <w:ind w:firstLine="284"/>
        <w:jc w:val="both"/>
        <w:rPr>
          <w:rFonts w:ascii="Times New Roman" w:hAnsi="Times New Roman" w:cs="Times New Roman"/>
          <w:lang w:val="lt-LT"/>
        </w:rPr>
      </w:pPr>
      <w:r w:rsidRPr="00283E98">
        <w:rPr>
          <w:rFonts w:ascii="Times New Roman" w:hAnsi="Times New Roman" w:cs="Times New Roman"/>
          <w:sz w:val="24"/>
          <w:szCs w:val="24"/>
          <w:lang w:val="lt-LT"/>
        </w:rPr>
        <w:t>Buvo sukurta duomenų bazė, kurioje buvo atvaizduoti pelėsakalių stebėjimo taškai, stebėjimų taškų buferiai, elektros perdavimo linijos, atrinktos inkilų kabinimui gelžbetoninės atramos (6 pav.). Inkilų kabinimui buvo atrinkta 500 oro linijų atramų visoje Lietuvos teritorijoje (2 priedas). Inkilų kabinimo grafikas ir inkilų kabinimo kiekiai atskirose apskrityse yra suderinti su Litgrid atstovais. Pirmuoju etapu 2015 metais yra planuojama pakabinti 124 inkilus, sekančiais metais 2016 planuojama iškelti 286 ir 2017 metais - 98  inkilus (7, 8 ir 9 pav.). Atrinktos atramos turi identifikacinį numerį, pagal kurį pakabintam inkilui bus suteiktas identifikacijos kodas. Inkilų kabintojams yra paruoštos rekomendacijos inkilų kabinimui ir kokia informacija turi būti surinkta (1 priedas). Pagal inkilų išdėstymo ir iškėlimo schemas bus vykdomas programoje numatyti ex-ante ir post-ante monitoringai</w:t>
      </w:r>
      <w:r w:rsidRPr="00283E98">
        <w:rPr>
          <w:rFonts w:ascii="Times New Roman" w:hAnsi="Times New Roman" w:cs="Times New Roman"/>
          <w:lang w:val="lt-LT"/>
        </w:rPr>
        <w:t xml:space="preserve">. </w:t>
      </w:r>
    </w:p>
    <w:p w:rsidR="00085565" w:rsidRPr="00283E98" w:rsidRDefault="00085565" w:rsidP="00085565">
      <w:pPr>
        <w:spacing w:after="0" w:line="360" w:lineRule="auto"/>
        <w:ind w:firstLine="284"/>
        <w:jc w:val="both"/>
        <w:rPr>
          <w:rFonts w:ascii="Times New Roman" w:hAnsi="Times New Roman" w:cs="Times New Roman"/>
          <w:lang w:val="lt-LT"/>
        </w:rPr>
      </w:pPr>
    </w:p>
    <w:p w:rsidR="006154BF" w:rsidRPr="00283E98" w:rsidRDefault="006154BF" w:rsidP="007949BD">
      <w:pPr>
        <w:spacing w:after="0"/>
        <w:ind w:firstLine="284"/>
        <w:jc w:val="both"/>
        <w:rPr>
          <w:rFonts w:ascii="Times New Roman" w:hAnsi="Times New Roman" w:cs="Times New Roman"/>
          <w:sz w:val="24"/>
          <w:szCs w:val="24"/>
          <w:lang w:val="lt-LT"/>
        </w:rPr>
      </w:pPr>
    </w:p>
    <w:p w:rsidR="006E3F11" w:rsidRPr="00283E98" w:rsidRDefault="004B01F3" w:rsidP="00A63C01">
      <w:pPr>
        <w:spacing w:after="0"/>
        <w:ind w:firstLine="284"/>
        <w:jc w:val="center"/>
        <w:rPr>
          <w:rFonts w:ascii="Times New Roman" w:hAnsi="Times New Roman" w:cs="Times New Roman"/>
          <w:sz w:val="24"/>
          <w:szCs w:val="24"/>
          <w:lang w:val="lt-LT"/>
        </w:rPr>
      </w:pPr>
      <w:r w:rsidRPr="00283E98">
        <w:rPr>
          <w:rFonts w:ascii="Times New Roman" w:hAnsi="Times New Roman" w:cs="Times New Roman"/>
          <w:noProof/>
          <w:sz w:val="24"/>
          <w:szCs w:val="24"/>
          <w:lang w:val="en-GB" w:eastAsia="en-GB"/>
        </w:rPr>
        <w:drawing>
          <wp:inline distT="0" distB="0" distL="0" distR="0">
            <wp:extent cx="5439678" cy="3803073"/>
            <wp:effectExtent l="0" t="0" r="8890" b="6985"/>
            <wp:docPr id="9" name="Picture 9" descr="E:\DOKUMENTAI\LOD\LitGrid_LIFE\Paruosti dokumentai\A3 action\Duomba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OKUMENTAI\LOD\LitGrid_LIFE\Paruosti dokumentai\A3 action\Duombaz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4073" cy="3820129"/>
                    </a:xfrm>
                    <a:prstGeom prst="rect">
                      <a:avLst/>
                    </a:prstGeom>
                    <a:noFill/>
                    <a:ln>
                      <a:noFill/>
                    </a:ln>
                  </pic:spPr>
                </pic:pic>
              </a:graphicData>
            </a:graphic>
          </wp:inline>
        </w:drawing>
      </w:r>
    </w:p>
    <w:p w:rsidR="004B01F3" w:rsidRPr="00283E98" w:rsidRDefault="0056564B" w:rsidP="007949BD">
      <w:pPr>
        <w:spacing w:after="0"/>
        <w:ind w:firstLine="284"/>
        <w:rPr>
          <w:rFonts w:ascii="Times New Roman" w:hAnsi="Times New Roman" w:cs="Times New Roman"/>
          <w:sz w:val="24"/>
          <w:szCs w:val="24"/>
          <w:lang w:val="lt-LT"/>
        </w:rPr>
      </w:pPr>
      <w:r w:rsidRPr="00283E98">
        <w:rPr>
          <w:rFonts w:ascii="Times New Roman" w:hAnsi="Times New Roman" w:cs="Times New Roman"/>
          <w:b/>
          <w:sz w:val="24"/>
          <w:szCs w:val="24"/>
          <w:lang w:val="lt-LT"/>
        </w:rPr>
        <w:t>6 pav</w:t>
      </w:r>
      <w:r w:rsidR="004B01F3" w:rsidRPr="00283E98">
        <w:rPr>
          <w:rFonts w:ascii="Times New Roman" w:hAnsi="Times New Roman" w:cs="Times New Roman"/>
          <w:b/>
          <w:sz w:val="24"/>
          <w:szCs w:val="24"/>
          <w:lang w:val="lt-LT"/>
        </w:rPr>
        <w:t>.</w:t>
      </w:r>
      <w:r w:rsidR="004B01F3" w:rsidRPr="00283E98">
        <w:rPr>
          <w:rFonts w:ascii="Times New Roman" w:hAnsi="Times New Roman" w:cs="Times New Roman"/>
          <w:sz w:val="24"/>
          <w:szCs w:val="24"/>
          <w:lang w:val="lt-LT"/>
        </w:rPr>
        <w:t xml:space="preserve"> GIS inkilų iškėlimo ir elektros aukštos įtampos oro linijų perdavimo duomenų bazė</w:t>
      </w:r>
    </w:p>
    <w:p w:rsidR="00AE1591" w:rsidRPr="00283E98" w:rsidRDefault="00AE1591" w:rsidP="007949BD">
      <w:pPr>
        <w:spacing w:after="0"/>
        <w:ind w:firstLine="284"/>
        <w:rPr>
          <w:rFonts w:ascii="Times New Roman" w:hAnsi="Times New Roman" w:cs="Times New Roman"/>
          <w:sz w:val="24"/>
          <w:szCs w:val="24"/>
          <w:lang w:val="lt-LT"/>
        </w:rPr>
      </w:pPr>
    </w:p>
    <w:p w:rsidR="00AE1591" w:rsidRPr="00283E98" w:rsidRDefault="00AE1591" w:rsidP="007949BD">
      <w:pPr>
        <w:spacing w:after="0"/>
        <w:rPr>
          <w:rFonts w:ascii="Times New Roman" w:hAnsi="Times New Roman" w:cs="Times New Roman"/>
          <w:sz w:val="24"/>
          <w:szCs w:val="24"/>
          <w:lang w:val="lt-LT"/>
        </w:rPr>
      </w:pPr>
    </w:p>
    <w:p w:rsidR="006C1FF0" w:rsidRPr="00283E98" w:rsidRDefault="006C1FF0" w:rsidP="007949BD">
      <w:pPr>
        <w:spacing w:after="0"/>
        <w:jc w:val="center"/>
        <w:rPr>
          <w:rFonts w:ascii="Times New Roman" w:hAnsi="Times New Roman" w:cs="Times New Roman"/>
          <w:sz w:val="24"/>
          <w:szCs w:val="24"/>
          <w:lang w:val="lt-LT"/>
        </w:rPr>
      </w:pPr>
      <w:r w:rsidRPr="00283E98">
        <w:rPr>
          <w:rFonts w:ascii="Times New Roman" w:hAnsi="Times New Roman" w:cs="Times New Roman"/>
          <w:noProof/>
          <w:sz w:val="24"/>
          <w:szCs w:val="24"/>
          <w:lang w:val="en-GB" w:eastAsia="en-GB"/>
        </w:rPr>
        <w:drawing>
          <wp:inline distT="0" distB="0" distL="0" distR="0">
            <wp:extent cx="4894968" cy="3714667"/>
            <wp:effectExtent l="0" t="0" r="1270" b="635"/>
            <wp:docPr id="4" name="Picture 4" descr="E:\DOKUMENTAI\LOD\LitGrid_LIFE\Paruosti dokumentai\A3 action\darbai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KUMENTAI\LOD\LitGrid_LIFE\Paruosti dokumentai\A3 action\darbai201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14866" cy="3729767"/>
                    </a:xfrm>
                    <a:prstGeom prst="rect">
                      <a:avLst/>
                    </a:prstGeom>
                    <a:noFill/>
                    <a:ln>
                      <a:noFill/>
                    </a:ln>
                  </pic:spPr>
                </pic:pic>
              </a:graphicData>
            </a:graphic>
          </wp:inline>
        </w:drawing>
      </w:r>
    </w:p>
    <w:p w:rsidR="006C1FF0" w:rsidRPr="00283E98" w:rsidRDefault="004B01F3" w:rsidP="007949BD">
      <w:pPr>
        <w:spacing w:after="0"/>
        <w:rPr>
          <w:rFonts w:ascii="Times New Roman" w:hAnsi="Times New Roman" w:cs="Times New Roman"/>
          <w:sz w:val="24"/>
          <w:szCs w:val="24"/>
          <w:lang w:val="lt-LT"/>
        </w:rPr>
      </w:pPr>
      <w:r w:rsidRPr="00283E98">
        <w:rPr>
          <w:rFonts w:ascii="Times New Roman" w:hAnsi="Times New Roman" w:cs="Times New Roman"/>
          <w:b/>
          <w:sz w:val="24"/>
          <w:szCs w:val="24"/>
          <w:lang w:val="lt-LT"/>
        </w:rPr>
        <w:t>7</w:t>
      </w:r>
      <w:r w:rsidR="0056564B" w:rsidRPr="00283E98">
        <w:rPr>
          <w:rFonts w:ascii="Times New Roman" w:hAnsi="Times New Roman" w:cs="Times New Roman"/>
          <w:b/>
          <w:sz w:val="24"/>
          <w:szCs w:val="24"/>
          <w:lang w:val="lt-LT"/>
        </w:rPr>
        <w:t xml:space="preserve"> pav</w:t>
      </w:r>
      <w:r w:rsidR="003D6DE5" w:rsidRPr="00283E98">
        <w:rPr>
          <w:rFonts w:ascii="Times New Roman" w:hAnsi="Times New Roman" w:cs="Times New Roman"/>
          <w:b/>
          <w:sz w:val="24"/>
          <w:szCs w:val="24"/>
          <w:lang w:val="lt-LT"/>
        </w:rPr>
        <w:t>.</w:t>
      </w:r>
      <w:r w:rsidR="003D6DE5" w:rsidRPr="00283E98">
        <w:rPr>
          <w:rFonts w:ascii="Times New Roman" w:hAnsi="Times New Roman" w:cs="Times New Roman"/>
          <w:sz w:val="24"/>
          <w:szCs w:val="24"/>
          <w:lang w:val="lt-LT"/>
        </w:rPr>
        <w:t xml:space="preserve"> Inkilų kėlimo vietos 2015 metais. Raudona inkilų kėlimo vietos ir elektros or</w:t>
      </w:r>
      <w:r w:rsidR="00410ADB" w:rsidRPr="00283E98">
        <w:rPr>
          <w:rFonts w:ascii="Times New Roman" w:hAnsi="Times New Roman" w:cs="Times New Roman"/>
          <w:sz w:val="24"/>
          <w:szCs w:val="24"/>
          <w:lang w:val="lt-LT"/>
        </w:rPr>
        <w:t>o linijų techninė priežiūra 2015</w:t>
      </w:r>
      <w:r w:rsidR="003D6DE5" w:rsidRPr="00283E98">
        <w:rPr>
          <w:rFonts w:ascii="Times New Roman" w:hAnsi="Times New Roman" w:cs="Times New Roman"/>
          <w:sz w:val="24"/>
          <w:szCs w:val="24"/>
          <w:lang w:val="lt-LT"/>
        </w:rPr>
        <w:t xml:space="preserve"> metais.</w:t>
      </w:r>
    </w:p>
    <w:p w:rsidR="004B01F3" w:rsidRPr="00283E98" w:rsidRDefault="004B01F3" w:rsidP="007949BD">
      <w:pPr>
        <w:spacing w:after="0"/>
        <w:ind w:firstLine="284"/>
        <w:jc w:val="center"/>
        <w:rPr>
          <w:rFonts w:ascii="Times New Roman" w:hAnsi="Times New Roman" w:cs="Times New Roman"/>
          <w:sz w:val="24"/>
          <w:szCs w:val="24"/>
          <w:lang w:val="lt-LT"/>
        </w:rPr>
      </w:pPr>
    </w:p>
    <w:p w:rsidR="006C1FF0" w:rsidRPr="00283E98" w:rsidRDefault="006C1FF0" w:rsidP="007949BD">
      <w:pPr>
        <w:spacing w:after="0"/>
        <w:jc w:val="center"/>
        <w:rPr>
          <w:rFonts w:ascii="Times New Roman" w:hAnsi="Times New Roman" w:cs="Times New Roman"/>
          <w:sz w:val="24"/>
          <w:szCs w:val="24"/>
          <w:lang w:val="lt-LT"/>
        </w:rPr>
      </w:pPr>
      <w:r w:rsidRPr="00283E98">
        <w:rPr>
          <w:rFonts w:ascii="Times New Roman" w:hAnsi="Times New Roman" w:cs="Times New Roman"/>
          <w:noProof/>
          <w:sz w:val="24"/>
          <w:szCs w:val="24"/>
          <w:lang w:val="en-GB" w:eastAsia="en-GB"/>
        </w:rPr>
        <w:drawing>
          <wp:inline distT="0" distB="0" distL="0" distR="0">
            <wp:extent cx="4436076" cy="3297537"/>
            <wp:effectExtent l="0" t="0" r="3175" b="0"/>
            <wp:docPr id="5" name="Picture 5" descr="E:\DOKUMENTAI\LOD\LitGrid_LIFE\Paruosti dokumentai\A3 action\darbai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KUMENTAI\LOD\LitGrid_LIFE\Paruosti dokumentai\A3 action\darbai20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75716" cy="3327004"/>
                    </a:xfrm>
                    <a:prstGeom prst="rect">
                      <a:avLst/>
                    </a:prstGeom>
                    <a:noFill/>
                    <a:ln>
                      <a:noFill/>
                    </a:ln>
                  </pic:spPr>
                </pic:pic>
              </a:graphicData>
            </a:graphic>
          </wp:inline>
        </w:drawing>
      </w:r>
    </w:p>
    <w:p w:rsidR="00F06923" w:rsidRPr="00283E98" w:rsidRDefault="0056564B" w:rsidP="007949BD">
      <w:pPr>
        <w:spacing w:after="0"/>
        <w:rPr>
          <w:rFonts w:ascii="Times New Roman" w:hAnsi="Times New Roman" w:cs="Times New Roman"/>
          <w:sz w:val="24"/>
          <w:szCs w:val="24"/>
          <w:lang w:val="lt-LT"/>
        </w:rPr>
      </w:pPr>
      <w:r w:rsidRPr="00283E98">
        <w:rPr>
          <w:rFonts w:ascii="Times New Roman" w:hAnsi="Times New Roman" w:cs="Times New Roman"/>
          <w:b/>
          <w:sz w:val="24"/>
          <w:szCs w:val="24"/>
          <w:lang w:val="lt-LT"/>
        </w:rPr>
        <w:t>8 pav</w:t>
      </w:r>
      <w:r w:rsidR="003D6DE5" w:rsidRPr="00283E98">
        <w:rPr>
          <w:rFonts w:ascii="Times New Roman" w:hAnsi="Times New Roman" w:cs="Times New Roman"/>
          <w:b/>
          <w:sz w:val="24"/>
          <w:szCs w:val="24"/>
          <w:lang w:val="lt-LT"/>
        </w:rPr>
        <w:t>.</w:t>
      </w:r>
      <w:r w:rsidR="003D6DE5" w:rsidRPr="00283E98">
        <w:rPr>
          <w:rFonts w:ascii="Times New Roman" w:hAnsi="Times New Roman" w:cs="Times New Roman"/>
          <w:sz w:val="24"/>
          <w:szCs w:val="24"/>
          <w:lang w:val="lt-LT"/>
        </w:rPr>
        <w:t xml:space="preserve"> Inkilų kėlimo vietos 2016 metais. Žalia inkilų kėlimo vietos ir elektros oro linijų techninė priežiūra 2016 metais.</w:t>
      </w:r>
    </w:p>
    <w:p w:rsidR="006E3F11" w:rsidRPr="00283E98" w:rsidRDefault="003D6DE5" w:rsidP="00A63C01">
      <w:pPr>
        <w:spacing w:after="0"/>
        <w:jc w:val="center"/>
        <w:rPr>
          <w:rFonts w:ascii="Times New Roman" w:hAnsi="Times New Roman" w:cs="Times New Roman"/>
          <w:sz w:val="24"/>
          <w:szCs w:val="24"/>
          <w:lang w:val="lt-LT"/>
        </w:rPr>
      </w:pPr>
      <w:r w:rsidRPr="00283E98">
        <w:rPr>
          <w:rFonts w:ascii="Times New Roman" w:hAnsi="Times New Roman" w:cs="Times New Roman"/>
          <w:noProof/>
          <w:sz w:val="24"/>
          <w:szCs w:val="24"/>
          <w:lang w:val="en-GB" w:eastAsia="en-GB"/>
        </w:rPr>
        <w:lastRenderedPageBreak/>
        <w:drawing>
          <wp:inline distT="0" distB="0" distL="0" distR="0">
            <wp:extent cx="5042535" cy="3768147"/>
            <wp:effectExtent l="0" t="0" r="5715" b="3810"/>
            <wp:docPr id="6" name="Picture 6" descr="E:\DOKUMENTAI\LOD\LitGrid_LIFE\Paruosti dokumentai\A3 action\darbai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KUMENTAI\LOD\LitGrid_LIFE\Paruosti dokumentai\A3 action\darbai201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54402" cy="3777015"/>
                    </a:xfrm>
                    <a:prstGeom prst="rect">
                      <a:avLst/>
                    </a:prstGeom>
                    <a:noFill/>
                    <a:ln>
                      <a:noFill/>
                    </a:ln>
                  </pic:spPr>
                </pic:pic>
              </a:graphicData>
            </a:graphic>
          </wp:inline>
        </w:drawing>
      </w:r>
    </w:p>
    <w:p w:rsidR="003D6DE5" w:rsidRPr="00283E98" w:rsidRDefault="004B01F3" w:rsidP="007949BD">
      <w:pPr>
        <w:spacing w:after="0"/>
        <w:rPr>
          <w:rFonts w:ascii="Times New Roman" w:hAnsi="Times New Roman" w:cs="Times New Roman"/>
          <w:sz w:val="24"/>
          <w:szCs w:val="24"/>
          <w:lang w:val="lt-LT"/>
        </w:rPr>
      </w:pPr>
      <w:r w:rsidRPr="00283E98">
        <w:rPr>
          <w:rFonts w:ascii="Times New Roman" w:hAnsi="Times New Roman" w:cs="Times New Roman"/>
          <w:b/>
          <w:sz w:val="24"/>
          <w:szCs w:val="24"/>
          <w:lang w:val="lt-LT"/>
        </w:rPr>
        <w:t>9</w:t>
      </w:r>
      <w:r w:rsidR="0056564B" w:rsidRPr="00283E98">
        <w:rPr>
          <w:rFonts w:ascii="Times New Roman" w:hAnsi="Times New Roman" w:cs="Times New Roman"/>
          <w:b/>
          <w:sz w:val="24"/>
          <w:szCs w:val="24"/>
          <w:lang w:val="lt-LT"/>
        </w:rPr>
        <w:t xml:space="preserve"> pav</w:t>
      </w:r>
      <w:r w:rsidR="003D6DE5" w:rsidRPr="00283E98">
        <w:rPr>
          <w:rFonts w:ascii="Times New Roman" w:hAnsi="Times New Roman" w:cs="Times New Roman"/>
          <w:b/>
          <w:sz w:val="24"/>
          <w:szCs w:val="24"/>
          <w:lang w:val="lt-LT"/>
        </w:rPr>
        <w:t>.</w:t>
      </w:r>
      <w:r w:rsidR="003D6DE5" w:rsidRPr="00283E98">
        <w:rPr>
          <w:rFonts w:ascii="Times New Roman" w:hAnsi="Times New Roman" w:cs="Times New Roman"/>
          <w:sz w:val="24"/>
          <w:szCs w:val="24"/>
          <w:lang w:val="lt-LT"/>
        </w:rPr>
        <w:t xml:space="preserve"> Inkilų kėlimo vietos 201</w:t>
      </w:r>
      <w:r w:rsidR="00410ADB" w:rsidRPr="00283E98">
        <w:rPr>
          <w:rFonts w:ascii="Times New Roman" w:hAnsi="Times New Roman" w:cs="Times New Roman"/>
          <w:sz w:val="24"/>
          <w:szCs w:val="24"/>
          <w:lang w:val="lt-LT"/>
        </w:rPr>
        <w:t>7</w:t>
      </w:r>
      <w:r w:rsidR="003D6DE5" w:rsidRPr="00283E98">
        <w:rPr>
          <w:rFonts w:ascii="Times New Roman" w:hAnsi="Times New Roman" w:cs="Times New Roman"/>
          <w:sz w:val="24"/>
          <w:szCs w:val="24"/>
          <w:lang w:val="lt-LT"/>
        </w:rPr>
        <w:t xml:space="preserve"> metais. Mėlyna inkilų kėlimo vietos ir elektros oro linijų techninė priežiūra 2017 metais.</w:t>
      </w:r>
    </w:p>
    <w:p w:rsidR="00085565" w:rsidRPr="00283E98" w:rsidRDefault="00085565" w:rsidP="007949BD">
      <w:pPr>
        <w:spacing w:after="0"/>
        <w:rPr>
          <w:rFonts w:ascii="Times New Roman" w:hAnsi="Times New Roman" w:cs="Times New Roman"/>
          <w:sz w:val="24"/>
          <w:szCs w:val="24"/>
          <w:lang w:val="lt-LT"/>
        </w:rPr>
      </w:pPr>
    </w:p>
    <w:p w:rsidR="003D6DE5" w:rsidRPr="00283E98" w:rsidRDefault="00085565" w:rsidP="007949BD">
      <w:pPr>
        <w:spacing w:after="0"/>
        <w:jc w:val="center"/>
        <w:rPr>
          <w:rFonts w:ascii="Times New Roman" w:hAnsi="Times New Roman" w:cs="Times New Roman"/>
          <w:sz w:val="24"/>
          <w:szCs w:val="24"/>
          <w:lang w:val="lt-LT"/>
        </w:rPr>
      </w:pPr>
      <w:r w:rsidRPr="00283E98">
        <w:rPr>
          <w:rFonts w:ascii="Times New Roman" w:hAnsi="Times New Roman" w:cs="Times New Roman"/>
          <w:noProof/>
          <w:lang w:val="en-GB" w:eastAsia="en-GB"/>
        </w:rPr>
        <w:drawing>
          <wp:inline distT="0" distB="0" distL="0" distR="0" wp14:anchorId="026D1139" wp14:editId="2D3A6B42">
            <wp:extent cx="4880919" cy="3473100"/>
            <wp:effectExtent l="0" t="0" r="0" b="0"/>
            <wp:docPr id="16" name="Picture 16" descr="G:\DOKUMENTAI\LOD\LitGrid_LIFE\Paruosti dokumentai\A3 action\inkilai_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KUMENTAI\LOD\LitGrid_LIFE\Paruosti dokumentai\A3 action\inkilai_380.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7304" t="4793" r="1992" b="2030"/>
                    <a:stretch/>
                  </pic:blipFill>
                  <pic:spPr bwMode="auto">
                    <a:xfrm>
                      <a:off x="0" y="0"/>
                      <a:ext cx="4889779" cy="3479405"/>
                    </a:xfrm>
                    <a:prstGeom prst="rect">
                      <a:avLst/>
                    </a:prstGeom>
                    <a:noFill/>
                    <a:ln>
                      <a:noFill/>
                    </a:ln>
                    <a:extLst>
                      <a:ext uri="{53640926-AAD7-44D8-BBD7-CCE9431645EC}">
                        <a14:shadowObscured xmlns:a14="http://schemas.microsoft.com/office/drawing/2010/main"/>
                      </a:ext>
                    </a:extLst>
                  </pic:spPr>
                </pic:pic>
              </a:graphicData>
            </a:graphic>
          </wp:inline>
        </w:drawing>
      </w:r>
    </w:p>
    <w:p w:rsidR="00085565" w:rsidRPr="00283E98" w:rsidRDefault="00085565" w:rsidP="007949BD">
      <w:pPr>
        <w:spacing w:after="0"/>
        <w:jc w:val="center"/>
        <w:rPr>
          <w:rFonts w:ascii="Times New Roman" w:hAnsi="Times New Roman" w:cs="Times New Roman"/>
          <w:sz w:val="24"/>
          <w:szCs w:val="24"/>
          <w:lang w:val="lt-LT"/>
        </w:rPr>
      </w:pPr>
      <w:r w:rsidRPr="00283E98">
        <w:rPr>
          <w:rFonts w:ascii="Times New Roman" w:hAnsi="Times New Roman" w:cs="Times New Roman"/>
          <w:b/>
          <w:sz w:val="24"/>
          <w:szCs w:val="24"/>
          <w:lang w:val="lt-LT"/>
        </w:rPr>
        <w:t>10 pav.</w:t>
      </w:r>
      <w:r w:rsidRPr="00283E98">
        <w:rPr>
          <w:rFonts w:ascii="Times New Roman" w:hAnsi="Times New Roman" w:cs="Times New Roman"/>
          <w:sz w:val="24"/>
          <w:szCs w:val="24"/>
          <w:lang w:val="lt-LT"/>
        </w:rPr>
        <w:t xml:space="preserve"> Dalis atrinktų inkilų kėlimo taškų. Pavaizduotos 380 inkilų kabinimo vietos.</w:t>
      </w:r>
    </w:p>
    <w:p w:rsidR="00085565" w:rsidRPr="00283E98" w:rsidRDefault="00085565">
      <w:pPr>
        <w:spacing w:after="0"/>
        <w:jc w:val="center"/>
        <w:rPr>
          <w:rFonts w:ascii="Times New Roman" w:hAnsi="Times New Roman" w:cs="Times New Roman"/>
          <w:sz w:val="24"/>
          <w:szCs w:val="24"/>
          <w:lang w:val="lt-LT"/>
        </w:rPr>
      </w:pPr>
    </w:p>
    <w:p w:rsidR="00085565" w:rsidRPr="00283E98" w:rsidRDefault="00085565" w:rsidP="00085565">
      <w:pPr>
        <w:rPr>
          <w:rFonts w:ascii="Times New Roman" w:hAnsi="Times New Roman" w:cs="Times New Roman"/>
          <w:lang w:val="lt-LT"/>
        </w:rPr>
      </w:pPr>
      <w:r w:rsidRPr="00283E98">
        <w:rPr>
          <w:rFonts w:ascii="Times New Roman" w:hAnsi="Times New Roman" w:cs="Times New Roman"/>
          <w:lang w:val="lt-LT"/>
        </w:rPr>
        <w:t>1 priedas. Rekomendacijos pelėsakalių inkilų kėlimui</w:t>
      </w:r>
    </w:p>
    <w:p w:rsidR="00085565" w:rsidRPr="00283E98" w:rsidRDefault="00085565" w:rsidP="00085565">
      <w:pPr>
        <w:rPr>
          <w:rFonts w:ascii="Times New Roman" w:hAnsi="Times New Roman" w:cs="Times New Roman"/>
          <w:lang w:val="lt-LT"/>
        </w:rPr>
      </w:pPr>
      <w:r w:rsidRPr="00283E98">
        <w:rPr>
          <w:rFonts w:ascii="Times New Roman" w:hAnsi="Times New Roman" w:cs="Times New Roman"/>
          <w:lang w:val="lt-LT"/>
        </w:rPr>
        <w:t>REKOMENDACIJOS PELĖSAKALIŲ INKILŲ KABINIMUI</w:t>
      </w:r>
    </w:p>
    <w:p w:rsidR="00085565" w:rsidRPr="00283E98" w:rsidRDefault="00085565" w:rsidP="00085565">
      <w:pPr>
        <w:pStyle w:val="Sraopastraipa"/>
        <w:numPr>
          <w:ilvl w:val="0"/>
          <w:numId w:val="4"/>
        </w:numPr>
        <w:spacing w:after="160" w:line="259" w:lineRule="auto"/>
        <w:rPr>
          <w:rFonts w:ascii="Times New Roman" w:hAnsi="Times New Roman" w:cs="Times New Roman"/>
          <w:lang w:val="lt-LT"/>
        </w:rPr>
      </w:pPr>
      <w:r w:rsidRPr="00283E98">
        <w:rPr>
          <w:rFonts w:ascii="Times New Roman" w:hAnsi="Times New Roman" w:cs="Times New Roman"/>
          <w:lang w:val="lt-LT"/>
        </w:rPr>
        <w:t>Inkilas pelėsakaliams kabinamas 7-10 m aukštyje (optimaliausia 7-8 m).</w:t>
      </w:r>
    </w:p>
    <w:p w:rsidR="00085565" w:rsidRPr="00283E98" w:rsidRDefault="00085565" w:rsidP="00085565">
      <w:pPr>
        <w:pStyle w:val="Sraopastraipa"/>
        <w:numPr>
          <w:ilvl w:val="0"/>
          <w:numId w:val="4"/>
        </w:numPr>
        <w:spacing w:after="160" w:line="259" w:lineRule="auto"/>
        <w:rPr>
          <w:rFonts w:ascii="Times New Roman" w:hAnsi="Times New Roman" w:cs="Times New Roman"/>
          <w:lang w:val="lt-LT"/>
        </w:rPr>
      </w:pPr>
      <w:r w:rsidRPr="00283E98">
        <w:rPr>
          <w:rFonts w:ascii="Times New Roman" w:hAnsi="Times New Roman" w:cs="Times New Roman"/>
          <w:lang w:val="lt-LT"/>
        </w:rPr>
        <w:t>Inkilo landa orientuota į pagrindinio/artimiausio kelio pusę, tam kad jo landą būtų galima apžiūrėti monitoringo metu žiūronų ar teleskopo pagalba nuo kelio. Be to, jaunikliai tuštinasi per inkilo landą, todėl apteršta priekinė sienelė taip pat gali būti kaip naudojamo inkilo indikatorius.</w:t>
      </w:r>
    </w:p>
    <w:p w:rsidR="00085565" w:rsidRPr="00283E98" w:rsidRDefault="00085565" w:rsidP="00085565">
      <w:pPr>
        <w:pStyle w:val="Sraopastraipa"/>
        <w:numPr>
          <w:ilvl w:val="0"/>
          <w:numId w:val="4"/>
        </w:numPr>
        <w:spacing w:after="160" w:line="259" w:lineRule="auto"/>
        <w:rPr>
          <w:rFonts w:ascii="Times New Roman" w:hAnsi="Times New Roman" w:cs="Times New Roman"/>
          <w:lang w:val="lt-LT"/>
        </w:rPr>
      </w:pPr>
      <w:r w:rsidRPr="00283E98">
        <w:rPr>
          <w:rFonts w:ascii="Times New Roman" w:hAnsi="Times New Roman" w:cs="Times New Roman"/>
          <w:lang w:val="lt-LT"/>
        </w:rPr>
        <w:t>Pakabintas inkilas negali būti pasviręs į šoną, bet gali būti pasviręs į priekį.</w:t>
      </w:r>
    </w:p>
    <w:p w:rsidR="00085565" w:rsidRPr="00283E98" w:rsidRDefault="00085565" w:rsidP="00085565">
      <w:pPr>
        <w:pStyle w:val="Sraopastraipa"/>
        <w:numPr>
          <w:ilvl w:val="0"/>
          <w:numId w:val="4"/>
        </w:numPr>
        <w:spacing w:after="160" w:line="259" w:lineRule="auto"/>
        <w:rPr>
          <w:rFonts w:ascii="Times New Roman" w:hAnsi="Times New Roman" w:cs="Times New Roman"/>
          <w:lang w:val="lt-LT"/>
        </w:rPr>
      </w:pPr>
      <w:r w:rsidRPr="00283E98">
        <w:rPr>
          <w:rFonts w:ascii="Times New Roman" w:hAnsi="Times New Roman" w:cs="Times New Roman"/>
          <w:lang w:val="lt-LT"/>
        </w:rPr>
        <w:t>Pakabinus inkilą užrašomas atramos inventorizacijos numeris, linijos  pavadinimas ir  jos numeris. Duomenys perduodami Lietuvos ornitologų draugijai.</w:t>
      </w:r>
    </w:p>
    <w:p w:rsidR="00085565" w:rsidRPr="00283E98" w:rsidRDefault="00085565" w:rsidP="00085565">
      <w:pPr>
        <w:pStyle w:val="Sraopastraipa"/>
        <w:numPr>
          <w:ilvl w:val="0"/>
          <w:numId w:val="4"/>
        </w:numPr>
        <w:spacing w:after="160" w:line="259" w:lineRule="auto"/>
        <w:rPr>
          <w:rFonts w:ascii="Times New Roman" w:hAnsi="Times New Roman" w:cs="Times New Roman"/>
          <w:lang w:val="lt-LT"/>
        </w:rPr>
      </w:pPr>
      <w:r w:rsidRPr="00283E98">
        <w:rPr>
          <w:rFonts w:ascii="Times New Roman" w:hAnsi="Times New Roman" w:cs="Times New Roman"/>
          <w:lang w:val="lt-LT"/>
        </w:rPr>
        <w:t>Dėl kokių nors priežasčių neužkabinus inkilo ant parinktos atramos, inkilas kabinamas ant artimiausios atramos. Inkilo iškėlimo duomenyse nurodomas, kad inkilas iškeltas ne ant atrinktos atramos, bet pakeista jo vieta, nurodant konkrečią priežastį.</w:t>
      </w:r>
    </w:p>
    <w:p w:rsidR="00085565" w:rsidRPr="00283E98" w:rsidRDefault="00085565" w:rsidP="00085565">
      <w:pPr>
        <w:pStyle w:val="Sraopastraipa"/>
        <w:numPr>
          <w:ilvl w:val="0"/>
          <w:numId w:val="4"/>
        </w:numPr>
        <w:spacing w:after="160" w:line="259" w:lineRule="auto"/>
        <w:rPr>
          <w:rFonts w:ascii="Times New Roman" w:hAnsi="Times New Roman" w:cs="Times New Roman"/>
          <w:lang w:val="lt-LT"/>
        </w:rPr>
      </w:pPr>
      <w:r w:rsidRPr="00283E98">
        <w:rPr>
          <w:rFonts w:ascii="Times New Roman" w:hAnsi="Times New Roman" w:cs="Times New Roman"/>
          <w:lang w:val="lt-LT"/>
        </w:rPr>
        <w:t>Inkilai kabinamiant gelžbetoninių atramų. Jei nurodyta atrama yra kitos paskirties, pavyzdžiui, atraminė ar inkarinė, inkilas turėtų būti perkabintas ant sekančios gelžbetoninės atramos.</w:t>
      </w:r>
    </w:p>
    <w:p w:rsidR="00085565" w:rsidRPr="00283E98" w:rsidRDefault="00085565" w:rsidP="00085565">
      <w:pPr>
        <w:jc w:val="center"/>
        <w:rPr>
          <w:rFonts w:ascii="Times New Roman" w:hAnsi="Times New Roman" w:cs="Times New Roman"/>
          <w:lang w:val="lt-LT"/>
        </w:rPr>
      </w:pPr>
    </w:p>
    <w:p w:rsidR="00085565" w:rsidRPr="00283E98" w:rsidRDefault="00085565" w:rsidP="00085565">
      <w:pPr>
        <w:jc w:val="center"/>
        <w:rPr>
          <w:rFonts w:ascii="Times New Roman" w:hAnsi="Times New Roman" w:cs="Times New Roman"/>
          <w:b/>
          <w:lang w:val="lt-LT"/>
        </w:rPr>
      </w:pPr>
      <w:r w:rsidRPr="00283E98">
        <w:rPr>
          <w:rFonts w:ascii="Times New Roman" w:hAnsi="Times New Roman" w:cs="Times New Roman"/>
          <w:b/>
          <w:lang w:val="lt-LT"/>
        </w:rPr>
        <w:t>Pelėsakalių inkilų iškėlimo registracijos forma</w:t>
      </w:r>
    </w:p>
    <w:tbl>
      <w:tblPr>
        <w:tblStyle w:val="Lentelstinklelis"/>
        <w:tblW w:w="5000" w:type="pct"/>
        <w:tblLook w:val="04A0" w:firstRow="1" w:lastRow="0" w:firstColumn="1" w:lastColumn="0" w:noHBand="0" w:noVBand="1"/>
      </w:tblPr>
      <w:tblGrid>
        <w:gridCol w:w="518"/>
        <w:gridCol w:w="2608"/>
        <w:gridCol w:w="2512"/>
        <w:gridCol w:w="1018"/>
        <w:gridCol w:w="1058"/>
        <w:gridCol w:w="1680"/>
      </w:tblGrid>
      <w:tr w:rsidR="00085565" w:rsidRPr="00283E98" w:rsidTr="00283E98">
        <w:trPr>
          <w:trHeight w:val="418"/>
        </w:trPr>
        <w:tc>
          <w:tcPr>
            <w:tcW w:w="276" w:type="pct"/>
          </w:tcPr>
          <w:p w:rsidR="00085565" w:rsidRPr="00283E98" w:rsidRDefault="00085565" w:rsidP="00085565">
            <w:pPr>
              <w:jc w:val="center"/>
              <w:rPr>
                <w:rFonts w:ascii="Times New Roman" w:hAnsi="Times New Roman" w:cs="Times New Roman"/>
                <w:lang w:val="lt-LT"/>
              </w:rPr>
            </w:pPr>
            <w:r w:rsidRPr="00283E98">
              <w:rPr>
                <w:rFonts w:ascii="Times New Roman" w:hAnsi="Times New Roman" w:cs="Times New Roman"/>
                <w:lang w:val="lt-LT"/>
              </w:rPr>
              <w:t>Nr.</w:t>
            </w:r>
          </w:p>
        </w:tc>
        <w:tc>
          <w:tcPr>
            <w:tcW w:w="1388" w:type="pct"/>
          </w:tcPr>
          <w:p w:rsidR="00085565" w:rsidRPr="00283E98" w:rsidRDefault="00085565" w:rsidP="00085565">
            <w:pPr>
              <w:jc w:val="center"/>
              <w:rPr>
                <w:rFonts w:ascii="Times New Roman" w:hAnsi="Times New Roman" w:cs="Times New Roman"/>
                <w:lang w:val="lt-LT"/>
              </w:rPr>
            </w:pPr>
            <w:r w:rsidRPr="00283E98">
              <w:rPr>
                <w:rFonts w:ascii="Times New Roman" w:hAnsi="Times New Roman" w:cs="Times New Roman"/>
                <w:lang w:val="lt-LT"/>
              </w:rPr>
              <w:t>Vietovė, Rajonas</w:t>
            </w:r>
          </w:p>
        </w:tc>
        <w:tc>
          <w:tcPr>
            <w:tcW w:w="1337" w:type="pct"/>
          </w:tcPr>
          <w:p w:rsidR="00085565" w:rsidRPr="00283E98" w:rsidRDefault="00085565" w:rsidP="00085565">
            <w:pPr>
              <w:pStyle w:val="Sraopastraipa"/>
              <w:ind w:left="0"/>
              <w:jc w:val="center"/>
              <w:rPr>
                <w:rFonts w:ascii="Times New Roman" w:hAnsi="Times New Roman" w:cs="Times New Roman"/>
                <w:lang w:val="lt-LT"/>
              </w:rPr>
            </w:pPr>
            <w:r w:rsidRPr="00283E98">
              <w:rPr>
                <w:rFonts w:ascii="Times New Roman" w:hAnsi="Times New Roman" w:cs="Times New Roman"/>
                <w:lang w:val="lt-LT"/>
              </w:rPr>
              <w:t>Linijos pavadinimas</w:t>
            </w:r>
          </w:p>
        </w:tc>
        <w:tc>
          <w:tcPr>
            <w:tcW w:w="542" w:type="pct"/>
          </w:tcPr>
          <w:p w:rsidR="00085565" w:rsidRPr="00283E98" w:rsidRDefault="00085565" w:rsidP="00085565">
            <w:pPr>
              <w:pStyle w:val="Sraopastraipa"/>
              <w:ind w:left="0"/>
              <w:jc w:val="center"/>
              <w:rPr>
                <w:rFonts w:ascii="Times New Roman" w:hAnsi="Times New Roman" w:cs="Times New Roman"/>
                <w:lang w:val="lt-LT"/>
              </w:rPr>
            </w:pPr>
            <w:r w:rsidRPr="00283E98">
              <w:rPr>
                <w:rFonts w:ascii="Times New Roman" w:hAnsi="Times New Roman" w:cs="Times New Roman"/>
                <w:lang w:val="lt-LT"/>
              </w:rPr>
              <w:t>Linijos numeris</w:t>
            </w:r>
          </w:p>
        </w:tc>
        <w:tc>
          <w:tcPr>
            <w:tcW w:w="563" w:type="pct"/>
          </w:tcPr>
          <w:p w:rsidR="00085565" w:rsidRPr="00283E98" w:rsidRDefault="00085565" w:rsidP="00085565">
            <w:pPr>
              <w:pStyle w:val="Sraopastraipa"/>
              <w:ind w:left="0"/>
              <w:jc w:val="center"/>
              <w:rPr>
                <w:rFonts w:ascii="Times New Roman" w:hAnsi="Times New Roman" w:cs="Times New Roman"/>
                <w:lang w:val="lt-LT"/>
              </w:rPr>
            </w:pPr>
            <w:r w:rsidRPr="00283E98">
              <w:rPr>
                <w:rFonts w:ascii="Times New Roman" w:hAnsi="Times New Roman" w:cs="Times New Roman"/>
                <w:lang w:val="lt-LT"/>
              </w:rPr>
              <w:t>Atramos numeris</w:t>
            </w:r>
          </w:p>
        </w:tc>
        <w:tc>
          <w:tcPr>
            <w:tcW w:w="894" w:type="pct"/>
          </w:tcPr>
          <w:p w:rsidR="00085565" w:rsidRPr="00283E98" w:rsidRDefault="00085565" w:rsidP="00085565">
            <w:pPr>
              <w:pStyle w:val="Sraopastraipa"/>
              <w:ind w:left="0"/>
              <w:jc w:val="center"/>
              <w:rPr>
                <w:rFonts w:ascii="Times New Roman" w:hAnsi="Times New Roman" w:cs="Times New Roman"/>
                <w:lang w:val="lt-LT"/>
              </w:rPr>
            </w:pPr>
            <w:r w:rsidRPr="00283E98">
              <w:rPr>
                <w:rFonts w:ascii="Times New Roman" w:hAnsi="Times New Roman" w:cs="Times New Roman"/>
                <w:lang w:val="lt-LT"/>
              </w:rPr>
              <w:t>Pastabos</w:t>
            </w:r>
          </w:p>
        </w:tc>
      </w:tr>
      <w:tr w:rsidR="00085565" w:rsidRPr="00283E98" w:rsidTr="00283E98">
        <w:trPr>
          <w:trHeight w:val="341"/>
        </w:trPr>
        <w:tc>
          <w:tcPr>
            <w:tcW w:w="276" w:type="pct"/>
          </w:tcPr>
          <w:p w:rsidR="00085565" w:rsidRPr="00283E98" w:rsidRDefault="00085565" w:rsidP="00085565">
            <w:pPr>
              <w:pStyle w:val="Sraopastraipa"/>
              <w:ind w:left="0"/>
              <w:rPr>
                <w:rFonts w:ascii="Times New Roman" w:hAnsi="Times New Roman" w:cs="Times New Roman"/>
                <w:lang w:val="lt-LT"/>
              </w:rPr>
            </w:pPr>
          </w:p>
        </w:tc>
        <w:tc>
          <w:tcPr>
            <w:tcW w:w="1388" w:type="pct"/>
          </w:tcPr>
          <w:p w:rsidR="00085565" w:rsidRPr="00283E98" w:rsidRDefault="00085565" w:rsidP="00085565">
            <w:pPr>
              <w:pStyle w:val="Sraopastraipa"/>
              <w:ind w:left="0"/>
              <w:rPr>
                <w:rFonts w:ascii="Times New Roman" w:hAnsi="Times New Roman" w:cs="Times New Roman"/>
                <w:lang w:val="lt-LT"/>
              </w:rPr>
            </w:pPr>
          </w:p>
        </w:tc>
        <w:tc>
          <w:tcPr>
            <w:tcW w:w="1337" w:type="pct"/>
          </w:tcPr>
          <w:p w:rsidR="00085565" w:rsidRPr="00283E98" w:rsidRDefault="00085565" w:rsidP="00085565">
            <w:pPr>
              <w:pStyle w:val="Sraopastraipa"/>
              <w:ind w:left="0"/>
              <w:rPr>
                <w:rFonts w:ascii="Times New Roman" w:hAnsi="Times New Roman" w:cs="Times New Roman"/>
                <w:lang w:val="lt-LT"/>
              </w:rPr>
            </w:pPr>
          </w:p>
        </w:tc>
        <w:tc>
          <w:tcPr>
            <w:tcW w:w="542" w:type="pct"/>
          </w:tcPr>
          <w:p w:rsidR="00085565" w:rsidRPr="00283E98" w:rsidRDefault="00085565" w:rsidP="00085565">
            <w:pPr>
              <w:pStyle w:val="Sraopastraipa"/>
              <w:ind w:left="0"/>
              <w:rPr>
                <w:rFonts w:ascii="Times New Roman" w:hAnsi="Times New Roman" w:cs="Times New Roman"/>
                <w:lang w:val="lt-LT"/>
              </w:rPr>
            </w:pPr>
          </w:p>
        </w:tc>
        <w:tc>
          <w:tcPr>
            <w:tcW w:w="563" w:type="pct"/>
          </w:tcPr>
          <w:p w:rsidR="00085565" w:rsidRPr="00283E98" w:rsidRDefault="00085565" w:rsidP="00085565">
            <w:pPr>
              <w:pStyle w:val="Sraopastraipa"/>
              <w:ind w:left="0"/>
              <w:rPr>
                <w:rFonts w:ascii="Times New Roman" w:hAnsi="Times New Roman" w:cs="Times New Roman"/>
                <w:lang w:val="lt-LT"/>
              </w:rPr>
            </w:pPr>
          </w:p>
        </w:tc>
        <w:tc>
          <w:tcPr>
            <w:tcW w:w="894" w:type="pct"/>
          </w:tcPr>
          <w:p w:rsidR="00085565" w:rsidRPr="00283E98" w:rsidRDefault="00085565" w:rsidP="00085565">
            <w:pPr>
              <w:pStyle w:val="Sraopastraipa"/>
              <w:ind w:left="0"/>
              <w:rPr>
                <w:rFonts w:ascii="Times New Roman" w:hAnsi="Times New Roman" w:cs="Times New Roman"/>
                <w:lang w:val="lt-LT"/>
              </w:rPr>
            </w:pPr>
          </w:p>
        </w:tc>
      </w:tr>
      <w:tr w:rsidR="00085565" w:rsidRPr="00283E98" w:rsidTr="00283E98">
        <w:trPr>
          <w:trHeight w:val="341"/>
        </w:trPr>
        <w:tc>
          <w:tcPr>
            <w:tcW w:w="276" w:type="pct"/>
          </w:tcPr>
          <w:p w:rsidR="00085565" w:rsidRPr="00283E98" w:rsidRDefault="00085565" w:rsidP="00085565">
            <w:pPr>
              <w:pStyle w:val="Sraopastraipa"/>
              <w:ind w:left="0"/>
              <w:rPr>
                <w:rFonts w:ascii="Times New Roman" w:hAnsi="Times New Roman" w:cs="Times New Roman"/>
                <w:sz w:val="24"/>
                <w:szCs w:val="24"/>
                <w:lang w:val="lt-LT"/>
              </w:rPr>
            </w:pPr>
          </w:p>
        </w:tc>
        <w:tc>
          <w:tcPr>
            <w:tcW w:w="1388" w:type="pct"/>
          </w:tcPr>
          <w:p w:rsidR="00085565" w:rsidRPr="00283E98" w:rsidRDefault="00085565" w:rsidP="00085565">
            <w:pPr>
              <w:pStyle w:val="Sraopastraipa"/>
              <w:ind w:left="0"/>
              <w:rPr>
                <w:rFonts w:ascii="Times New Roman" w:hAnsi="Times New Roman" w:cs="Times New Roman"/>
                <w:sz w:val="24"/>
                <w:szCs w:val="24"/>
                <w:lang w:val="lt-LT"/>
              </w:rPr>
            </w:pPr>
          </w:p>
        </w:tc>
        <w:tc>
          <w:tcPr>
            <w:tcW w:w="1337" w:type="pct"/>
          </w:tcPr>
          <w:p w:rsidR="00085565" w:rsidRPr="00283E98" w:rsidRDefault="00085565" w:rsidP="00085565">
            <w:pPr>
              <w:pStyle w:val="Sraopastraipa"/>
              <w:ind w:left="0"/>
              <w:rPr>
                <w:rFonts w:ascii="Times New Roman" w:hAnsi="Times New Roman" w:cs="Times New Roman"/>
                <w:sz w:val="24"/>
                <w:szCs w:val="24"/>
                <w:lang w:val="lt-LT"/>
              </w:rPr>
            </w:pPr>
          </w:p>
        </w:tc>
        <w:tc>
          <w:tcPr>
            <w:tcW w:w="542" w:type="pct"/>
          </w:tcPr>
          <w:p w:rsidR="00085565" w:rsidRPr="00283E98" w:rsidRDefault="00085565" w:rsidP="00085565">
            <w:pPr>
              <w:pStyle w:val="Sraopastraipa"/>
              <w:ind w:left="0"/>
              <w:rPr>
                <w:rFonts w:ascii="Times New Roman" w:hAnsi="Times New Roman" w:cs="Times New Roman"/>
                <w:sz w:val="24"/>
                <w:szCs w:val="24"/>
                <w:lang w:val="lt-LT"/>
              </w:rPr>
            </w:pPr>
          </w:p>
        </w:tc>
        <w:tc>
          <w:tcPr>
            <w:tcW w:w="563" w:type="pct"/>
          </w:tcPr>
          <w:p w:rsidR="00085565" w:rsidRPr="00283E98" w:rsidRDefault="00085565" w:rsidP="00085565">
            <w:pPr>
              <w:pStyle w:val="Sraopastraipa"/>
              <w:ind w:left="0"/>
              <w:rPr>
                <w:rFonts w:ascii="Times New Roman" w:hAnsi="Times New Roman" w:cs="Times New Roman"/>
                <w:sz w:val="24"/>
                <w:szCs w:val="24"/>
                <w:lang w:val="lt-LT"/>
              </w:rPr>
            </w:pPr>
          </w:p>
        </w:tc>
        <w:tc>
          <w:tcPr>
            <w:tcW w:w="894" w:type="pct"/>
          </w:tcPr>
          <w:p w:rsidR="00085565" w:rsidRPr="00283E98" w:rsidRDefault="00085565" w:rsidP="00085565">
            <w:pPr>
              <w:pStyle w:val="Sraopastraipa"/>
              <w:ind w:left="0"/>
              <w:rPr>
                <w:rFonts w:ascii="Times New Roman" w:hAnsi="Times New Roman" w:cs="Times New Roman"/>
                <w:sz w:val="24"/>
                <w:szCs w:val="24"/>
                <w:lang w:val="lt-LT"/>
              </w:rPr>
            </w:pPr>
          </w:p>
        </w:tc>
      </w:tr>
      <w:tr w:rsidR="00085565" w:rsidRPr="00283E98" w:rsidTr="00283E98">
        <w:trPr>
          <w:trHeight w:val="341"/>
        </w:trPr>
        <w:tc>
          <w:tcPr>
            <w:tcW w:w="276" w:type="pct"/>
          </w:tcPr>
          <w:p w:rsidR="00085565" w:rsidRPr="00283E98" w:rsidRDefault="00085565" w:rsidP="00085565">
            <w:pPr>
              <w:pStyle w:val="Sraopastraipa"/>
              <w:ind w:left="0"/>
              <w:rPr>
                <w:rFonts w:ascii="Times New Roman" w:hAnsi="Times New Roman" w:cs="Times New Roman"/>
                <w:sz w:val="24"/>
                <w:szCs w:val="24"/>
                <w:lang w:val="lt-LT"/>
              </w:rPr>
            </w:pPr>
          </w:p>
        </w:tc>
        <w:tc>
          <w:tcPr>
            <w:tcW w:w="1388" w:type="pct"/>
          </w:tcPr>
          <w:p w:rsidR="00085565" w:rsidRPr="00283E98" w:rsidRDefault="00085565" w:rsidP="00085565">
            <w:pPr>
              <w:pStyle w:val="Sraopastraipa"/>
              <w:ind w:left="0"/>
              <w:rPr>
                <w:rFonts w:ascii="Times New Roman" w:hAnsi="Times New Roman" w:cs="Times New Roman"/>
                <w:sz w:val="24"/>
                <w:szCs w:val="24"/>
                <w:lang w:val="lt-LT"/>
              </w:rPr>
            </w:pPr>
          </w:p>
        </w:tc>
        <w:tc>
          <w:tcPr>
            <w:tcW w:w="1337" w:type="pct"/>
          </w:tcPr>
          <w:p w:rsidR="00085565" w:rsidRPr="00283E98" w:rsidRDefault="00085565" w:rsidP="00085565">
            <w:pPr>
              <w:pStyle w:val="Sraopastraipa"/>
              <w:ind w:left="0"/>
              <w:rPr>
                <w:rFonts w:ascii="Times New Roman" w:hAnsi="Times New Roman" w:cs="Times New Roman"/>
                <w:sz w:val="24"/>
                <w:szCs w:val="24"/>
                <w:lang w:val="lt-LT"/>
              </w:rPr>
            </w:pPr>
          </w:p>
        </w:tc>
        <w:tc>
          <w:tcPr>
            <w:tcW w:w="542" w:type="pct"/>
          </w:tcPr>
          <w:p w:rsidR="00085565" w:rsidRPr="00283E98" w:rsidRDefault="00085565" w:rsidP="00085565">
            <w:pPr>
              <w:pStyle w:val="Sraopastraipa"/>
              <w:ind w:left="0"/>
              <w:rPr>
                <w:rFonts w:ascii="Times New Roman" w:hAnsi="Times New Roman" w:cs="Times New Roman"/>
                <w:sz w:val="24"/>
                <w:szCs w:val="24"/>
                <w:lang w:val="lt-LT"/>
              </w:rPr>
            </w:pPr>
          </w:p>
        </w:tc>
        <w:tc>
          <w:tcPr>
            <w:tcW w:w="563" w:type="pct"/>
          </w:tcPr>
          <w:p w:rsidR="00085565" w:rsidRPr="00283E98" w:rsidRDefault="00085565" w:rsidP="00085565">
            <w:pPr>
              <w:pStyle w:val="Sraopastraipa"/>
              <w:ind w:left="0"/>
              <w:rPr>
                <w:rFonts w:ascii="Times New Roman" w:hAnsi="Times New Roman" w:cs="Times New Roman"/>
                <w:sz w:val="24"/>
                <w:szCs w:val="24"/>
                <w:lang w:val="lt-LT"/>
              </w:rPr>
            </w:pPr>
          </w:p>
        </w:tc>
        <w:tc>
          <w:tcPr>
            <w:tcW w:w="894" w:type="pct"/>
          </w:tcPr>
          <w:p w:rsidR="00085565" w:rsidRPr="00283E98" w:rsidRDefault="00085565" w:rsidP="00085565">
            <w:pPr>
              <w:pStyle w:val="Sraopastraipa"/>
              <w:ind w:left="0"/>
              <w:rPr>
                <w:rFonts w:ascii="Times New Roman" w:hAnsi="Times New Roman" w:cs="Times New Roman"/>
                <w:sz w:val="24"/>
                <w:szCs w:val="24"/>
                <w:lang w:val="lt-LT"/>
              </w:rPr>
            </w:pPr>
          </w:p>
        </w:tc>
      </w:tr>
    </w:tbl>
    <w:p w:rsidR="00085565" w:rsidRPr="00283E98" w:rsidRDefault="00085565" w:rsidP="00085565">
      <w:pPr>
        <w:rPr>
          <w:rFonts w:ascii="Times New Roman" w:hAnsi="Times New Roman" w:cs="Times New Roman"/>
          <w:sz w:val="24"/>
          <w:szCs w:val="24"/>
          <w:lang w:val="lt-LT"/>
        </w:rPr>
      </w:pPr>
    </w:p>
    <w:p w:rsidR="00085565" w:rsidRPr="00283E98" w:rsidRDefault="00085565" w:rsidP="00085565">
      <w:pPr>
        <w:rPr>
          <w:rFonts w:ascii="Times New Roman" w:hAnsi="Times New Roman" w:cs="Times New Roman"/>
          <w:lang w:val="lt-LT"/>
        </w:rPr>
      </w:pPr>
    </w:p>
    <w:p w:rsidR="00085565" w:rsidRPr="00283E98" w:rsidRDefault="00085565" w:rsidP="00085565">
      <w:pPr>
        <w:rPr>
          <w:rFonts w:ascii="Times New Roman" w:hAnsi="Times New Roman" w:cs="Times New Roman"/>
          <w:lang w:val="lt-LT"/>
        </w:rPr>
      </w:pPr>
      <w:r w:rsidRPr="00283E98">
        <w:rPr>
          <w:rFonts w:ascii="Times New Roman" w:hAnsi="Times New Roman" w:cs="Times New Roman"/>
          <w:lang w:val="lt-LT"/>
        </w:rPr>
        <w:br w:type="page"/>
      </w:r>
    </w:p>
    <w:p w:rsidR="00085565" w:rsidRPr="00283E98" w:rsidRDefault="00085565" w:rsidP="00085565">
      <w:pPr>
        <w:rPr>
          <w:rFonts w:ascii="Times New Roman" w:hAnsi="Times New Roman" w:cs="Times New Roman"/>
          <w:lang w:val="lt-LT"/>
        </w:rPr>
      </w:pPr>
      <w:r w:rsidRPr="00283E98">
        <w:rPr>
          <w:rFonts w:ascii="Times New Roman" w:hAnsi="Times New Roman" w:cs="Times New Roman"/>
          <w:lang w:val="lt-LT"/>
        </w:rPr>
        <w:lastRenderedPageBreak/>
        <w:t>2 priedas. Inkilų pelėsakaliams ant aukštos įtampos oro perdavimo linijų  kabinimo schema su atramų numeracija</w:t>
      </w:r>
    </w:p>
    <w:tbl>
      <w:tblPr>
        <w:tblW w:w="10307" w:type="dxa"/>
        <w:tblInd w:w="-1010" w:type="dxa"/>
        <w:tblLook w:val="04A0" w:firstRow="1" w:lastRow="0" w:firstColumn="1" w:lastColumn="0" w:noHBand="0" w:noVBand="1"/>
      </w:tblPr>
      <w:tblGrid>
        <w:gridCol w:w="900"/>
        <w:gridCol w:w="1096"/>
        <w:gridCol w:w="940"/>
        <w:gridCol w:w="820"/>
        <w:gridCol w:w="2479"/>
        <w:gridCol w:w="1840"/>
        <w:gridCol w:w="745"/>
        <w:gridCol w:w="745"/>
        <w:gridCol w:w="745"/>
      </w:tblGrid>
      <w:tr w:rsidR="00085565" w:rsidRPr="00283E98" w:rsidTr="00A62E9C">
        <w:trPr>
          <w:trHeight w:val="900"/>
        </w:trPr>
        <w:tc>
          <w:tcPr>
            <w:tcW w:w="900"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085565" w:rsidRPr="00283E98" w:rsidRDefault="00085565" w:rsidP="00085565">
            <w:pPr>
              <w:spacing w:after="0" w:line="240" w:lineRule="auto"/>
              <w:jc w:val="center"/>
              <w:rPr>
                <w:rFonts w:ascii="Times New Roman" w:eastAsia="Times New Roman" w:hAnsi="Times New Roman" w:cs="Times New Roman"/>
                <w:b/>
                <w:bCs/>
                <w:color w:val="000000"/>
              </w:rPr>
            </w:pPr>
            <w:r w:rsidRPr="00283E98">
              <w:rPr>
                <w:rFonts w:ascii="Times New Roman" w:eastAsia="Times New Roman" w:hAnsi="Times New Roman" w:cs="Times New Roman"/>
                <w:b/>
                <w:bCs/>
                <w:color w:val="000000"/>
              </w:rPr>
              <w:t>Eilės Nr.</w:t>
            </w:r>
          </w:p>
        </w:tc>
        <w:tc>
          <w:tcPr>
            <w:tcW w:w="1093"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085565" w:rsidRPr="00283E98" w:rsidRDefault="00085565" w:rsidP="00085565">
            <w:pPr>
              <w:spacing w:after="0" w:line="240" w:lineRule="auto"/>
              <w:jc w:val="center"/>
              <w:rPr>
                <w:rFonts w:ascii="Times New Roman" w:eastAsia="Times New Roman" w:hAnsi="Times New Roman" w:cs="Times New Roman"/>
                <w:b/>
                <w:bCs/>
                <w:color w:val="000000"/>
              </w:rPr>
            </w:pPr>
            <w:r w:rsidRPr="00283E98">
              <w:rPr>
                <w:rFonts w:ascii="Times New Roman" w:eastAsia="Times New Roman" w:hAnsi="Times New Roman" w:cs="Times New Roman"/>
                <w:b/>
                <w:bCs/>
                <w:color w:val="000000"/>
              </w:rPr>
              <w:t>Linijos remontas</w:t>
            </w:r>
          </w:p>
        </w:tc>
        <w:tc>
          <w:tcPr>
            <w:tcW w:w="940"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085565" w:rsidRPr="00283E98" w:rsidRDefault="00085565" w:rsidP="00085565">
            <w:pPr>
              <w:spacing w:after="0" w:line="240" w:lineRule="auto"/>
              <w:jc w:val="center"/>
              <w:rPr>
                <w:rFonts w:ascii="Times New Roman" w:eastAsia="Times New Roman" w:hAnsi="Times New Roman" w:cs="Times New Roman"/>
                <w:b/>
                <w:bCs/>
                <w:color w:val="000000"/>
              </w:rPr>
            </w:pPr>
            <w:r w:rsidRPr="00283E98">
              <w:rPr>
                <w:rFonts w:ascii="Times New Roman" w:eastAsia="Times New Roman" w:hAnsi="Times New Roman" w:cs="Times New Roman"/>
                <w:b/>
                <w:bCs/>
                <w:color w:val="000000"/>
              </w:rPr>
              <w:t>Oro linijos Nr.</w:t>
            </w:r>
          </w:p>
        </w:tc>
        <w:tc>
          <w:tcPr>
            <w:tcW w:w="820"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085565" w:rsidRPr="00283E98" w:rsidRDefault="00085565" w:rsidP="00085565">
            <w:pPr>
              <w:spacing w:after="0" w:line="240" w:lineRule="auto"/>
              <w:jc w:val="center"/>
              <w:rPr>
                <w:rFonts w:ascii="Times New Roman" w:eastAsia="Times New Roman" w:hAnsi="Times New Roman" w:cs="Times New Roman"/>
                <w:b/>
                <w:bCs/>
                <w:color w:val="000000"/>
              </w:rPr>
            </w:pPr>
            <w:r w:rsidRPr="00283E98">
              <w:rPr>
                <w:rFonts w:ascii="Times New Roman" w:eastAsia="Times New Roman" w:hAnsi="Times New Roman" w:cs="Times New Roman"/>
                <w:b/>
                <w:bCs/>
                <w:color w:val="000000"/>
              </w:rPr>
              <w:t>Atra-mos Nr.</w:t>
            </w:r>
          </w:p>
        </w:tc>
        <w:tc>
          <w:tcPr>
            <w:tcW w:w="2479"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085565" w:rsidRPr="00283E98" w:rsidRDefault="00085565" w:rsidP="00085565">
            <w:pPr>
              <w:spacing w:after="0" w:line="240" w:lineRule="auto"/>
              <w:jc w:val="center"/>
              <w:rPr>
                <w:rFonts w:ascii="Times New Roman" w:eastAsia="Times New Roman" w:hAnsi="Times New Roman" w:cs="Times New Roman"/>
                <w:b/>
                <w:bCs/>
                <w:color w:val="000000"/>
              </w:rPr>
            </w:pPr>
            <w:r w:rsidRPr="00283E98">
              <w:rPr>
                <w:rFonts w:ascii="Times New Roman" w:eastAsia="Times New Roman" w:hAnsi="Times New Roman" w:cs="Times New Roman"/>
                <w:b/>
                <w:bCs/>
                <w:color w:val="000000"/>
              </w:rPr>
              <w:t>Linijos pavadinimas</w:t>
            </w:r>
          </w:p>
        </w:tc>
        <w:tc>
          <w:tcPr>
            <w:tcW w:w="1840"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085565" w:rsidRPr="00283E98" w:rsidRDefault="00085565" w:rsidP="00085565">
            <w:pPr>
              <w:spacing w:after="0" w:line="240" w:lineRule="auto"/>
              <w:jc w:val="center"/>
              <w:rPr>
                <w:rFonts w:ascii="Times New Roman" w:eastAsia="Times New Roman" w:hAnsi="Times New Roman" w:cs="Times New Roman"/>
                <w:b/>
                <w:bCs/>
                <w:color w:val="000000"/>
              </w:rPr>
            </w:pPr>
            <w:r w:rsidRPr="00283E98">
              <w:rPr>
                <w:rFonts w:ascii="Times New Roman" w:eastAsia="Times New Roman" w:hAnsi="Times New Roman" w:cs="Times New Roman"/>
                <w:b/>
                <w:bCs/>
                <w:color w:val="000000"/>
              </w:rPr>
              <w:t>Regiono grupė</w:t>
            </w:r>
          </w:p>
        </w:tc>
        <w:tc>
          <w:tcPr>
            <w:tcW w:w="2235" w:type="dxa"/>
            <w:gridSpan w:val="3"/>
            <w:tcBorders>
              <w:top w:val="single" w:sz="4" w:space="0" w:color="auto"/>
              <w:left w:val="nil"/>
              <w:bottom w:val="single" w:sz="4" w:space="0" w:color="auto"/>
              <w:right w:val="single" w:sz="4" w:space="0" w:color="auto"/>
            </w:tcBorders>
            <w:shd w:val="clear" w:color="000000" w:fill="EBF1DE"/>
            <w:noWrap/>
            <w:vAlign w:val="bottom"/>
            <w:hideMark/>
          </w:tcPr>
          <w:p w:rsidR="00085565" w:rsidRPr="00283E98" w:rsidRDefault="00085565" w:rsidP="00085565">
            <w:pPr>
              <w:spacing w:after="0" w:line="240" w:lineRule="auto"/>
              <w:jc w:val="center"/>
              <w:rPr>
                <w:rFonts w:ascii="Times New Roman" w:eastAsia="Times New Roman" w:hAnsi="Times New Roman" w:cs="Times New Roman"/>
                <w:b/>
                <w:bCs/>
                <w:color w:val="000000"/>
              </w:rPr>
            </w:pPr>
            <w:r w:rsidRPr="00283E98">
              <w:rPr>
                <w:rFonts w:ascii="Times New Roman" w:eastAsia="Times New Roman" w:hAnsi="Times New Roman" w:cs="Times New Roman"/>
                <w:b/>
                <w:bCs/>
                <w:color w:val="000000"/>
              </w:rPr>
              <w:t>Inkilų kėlimas</w:t>
            </w:r>
          </w:p>
        </w:tc>
      </w:tr>
      <w:tr w:rsidR="00085565" w:rsidRPr="00283E98" w:rsidTr="00A62E9C">
        <w:trPr>
          <w:trHeight w:val="576"/>
        </w:trPr>
        <w:tc>
          <w:tcPr>
            <w:tcW w:w="900" w:type="dxa"/>
            <w:vMerge/>
            <w:tcBorders>
              <w:top w:val="single" w:sz="4" w:space="0" w:color="auto"/>
              <w:left w:val="single" w:sz="4" w:space="0" w:color="auto"/>
              <w:bottom w:val="single" w:sz="4" w:space="0" w:color="auto"/>
              <w:right w:val="single" w:sz="4" w:space="0" w:color="auto"/>
            </w:tcBorders>
            <w:vAlign w:val="center"/>
            <w:hideMark/>
          </w:tcPr>
          <w:p w:rsidR="00085565" w:rsidRPr="00283E98" w:rsidRDefault="00085565" w:rsidP="00085565">
            <w:pPr>
              <w:spacing w:after="0" w:line="240" w:lineRule="auto"/>
              <w:rPr>
                <w:rFonts w:ascii="Times New Roman" w:eastAsia="Times New Roman" w:hAnsi="Times New Roman" w:cs="Times New Roman"/>
                <w:b/>
                <w:bCs/>
                <w:color w:val="000000"/>
              </w:rPr>
            </w:pPr>
          </w:p>
        </w:tc>
        <w:tc>
          <w:tcPr>
            <w:tcW w:w="1093" w:type="dxa"/>
            <w:vMerge/>
            <w:tcBorders>
              <w:top w:val="single" w:sz="4" w:space="0" w:color="auto"/>
              <w:left w:val="single" w:sz="4" w:space="0" w:color="auto"/>
              <w:bottom w:val="single" w:sz="4" w:space="0" w:color="auto"/>
              <w:right w:val="single" w:sz="4" w:space="0" w:color="auto"/>
            </w:tcBorders>
            <w:vAlign w:val="center"/>
            <w:hideMark/>
          </w:tcPr>
          <w:p w:rsidR="00085565" w:rsidRPr="00283E98" w:rsidRDefault="00085565" w:rsidP="00085565">
            <w:pPr>
              <w:spacing w:after="0" w:line="240" w:lineRule="auto"/>
              <w:rPr>
                <w:rFonts w:ascii="Times New Roman" w:eastAsia="Times New Roman" w:hAnsi="Times New Roman" w:cs="Times New Roman"/>
                <w:b/>
                <w:bCs/>
                <w:color w:val="000000"/>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085565" w:rsidRPr="00283E98" w:rsidRDefault="00085565" w:rsidP="00085565">
            <w:pPr>
              <w:spacing w:after="0" w:line="240" w:lineRule="auto"/>
              <w:rPr>
                <w:rFonts w:ascii="Times New Roman" w:eastAsia="Times New Roman" w:hAnsi="Times New Roman" w:cs="Times New Roman"/>
                <w:b/>
                <w:bCs/>
                <w:color w:val="000000"/>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085565" w:rsidRPr="00283E98" w:rsidRDefault="00085565" w:rsidP="00085565">
            <w:pPr>
              <w:spacing w:after="0" w:line="240" w:lineRule="auto"/>
              <w:rPr>
                <w:rFonts w:ascii="Times New Roman" w:eastAsia="Times New Roman" w:hAnsi="Times New Roman" w:cs="Times New Roman"/>
                <w:b/>
                <w:bCs/>
                <w:color w:val="000000"/>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rsidR="00085565" w:rsidRPr="00283E98" w:rsidRDefault="00085565" w:rsidP="00085565">
            <w:pPr>
              <w:spacing w:after="0" w:line="240" w:lineRule="auto"/>
              <w:rPr>
                <w:rFonts w:ascii="Times New Roman" w:eastAsia="Times New Roman" w:hAnsi="Times New Roman" w:cs="Times New Roman"/>
                <w:b/>
                <w:bCs/>
                <w:color w:val="000000"/>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085565" w:rsidRPr="00283E98" w:rsidRDefault="00085565" w:rsidP="00085565">
            <w:pPr>
              <w:spacing w:after="0" w:line="240" w:lineRule="auto"/>
              <w:rPr>
                <w:rFonts w:ascii="Times New Roman" w:eastAsia="Times New Roman" w:hAnsi="Times New Roman" w:cs="Times New Roman"/>
                <w:b/>
                <w:bCs/>
                <w:color w:val="000000"/>
              </w:rPr>
            </w:pPr>
          </w:p>
        </w:tc>
        <w:tc>
          <w:tcPr>
            <w:tcW w:w="745" w:type="dxa"/>
            <w:tcBorders>
              <w:top w:val="nil"/>
              <w:left w:val="nil"/>
              <w:bottom w:val="single" w:sz="4" w:space="0" w:color="auto"/>
              <w:right w:val="single" w:sz="4" w:space="0" w:color="auto"/>
            </w:tcBorders>
            <w:shd w:val="clear" w:color="000000" w:fill="EBF1DE"/>
            <w:vAlign w:val="center"/>
            <w:hideMark/>
          </w:tcPr>
          <w:p w:rsidR="00085565" w:rsidRPr="00283E98" w:rsidRDefault="00085565" w:rsidP="00085565">
            <w:pPr>
              <w:spacing w:after="0" w:line="240" w:lineRule="auto"/>
              <w:jc w:val="center"/>
              <w:rPr>
                <w:rFonts w:ascii="Times New Roman" w:eastAsia="Times New Roman" w:hAnsi="Times New Roman" w:cs="Times New Roman"/>
                <w:b/>
                <w:bCs/>
                <w:color w:val="000000"/>
              </w:rPr>
            </w:pPr>
            <w:r w:rsidRPr="00283E98">
              <w:rPr>
                <w:rFonts w:ascii="Times New Roman" w:eastAsia="Times New Roman" w:hAnsi="Times New Roman" w:cs="Times New Roman"/>
                <w:b/>
                <w:bCs/>
                <w:color w:val="000000"/>
              </w:rPr>
              <w:t>2015 metai</w:t>
            </w:r>
          </w:p>
        </w:tc>
        <w:tc>
          <w:tcPr>
            <w:tcW w:w="745" w:type="dxa"/>
            <w:tcBorders>
              <w:top w:val="nil"/>
              <w:left w:val="nil"/>
              <w:bottom w:val="single" w:sz="4" w:space="0" w:color="auto"/>
              <w:right w:val="single" w:sz="4" w:space="0" w:color="auto"/>
            </w:tcBorders>
            <w:shd w:val="clear" w:color="000000" w:fill="EBF1DE"/>
            <w:vAlign w:val="center"/>
            <w:hideMark/>
          </w:tcPr>
          <w:p w:rsidR="00085565" w:rsidRPr="00283E98" w:rsidRDefault="00085565" w:rsidP="00085565">
            <w:pPr>
              <w:spacing w:after="0" w:line="240" w:lineRule="auto"/>
              <w:jc w:val="center"/>
              <w:rPr>
                <w:rFonts w:ascii="Times New Roman" w:eastAsia="Times New Roman" w:hAnsi="Times New Roman" w:cs="Times New Roman"/>
                <w:b/>
                <w:bCs/>
                <w:color w:val="000000"/>
              </w:rPr>
            </w:pPr>
            <w:r w:rsidRPr="00283E98">
              <w:rPr>
                <w:rFonts w:ascii="Times New Roman" w:eastAsia="Times New Roman" w:hAnsi="Times New Roman" w:cs="Times New Roman"/>
                <w:b/>
                <w:bCs/>
                <w:color w:val="000000"/>
              </w:rPr>
              <w:t>2016 metai</w:t>
            </w:r>
          </w:p>
        </w:tc>
        <w:tc>
          <w:tcPr>
            <w:tcW w:w="745" w:type="dxa"/>
            <w:tcBorders>
              <w:top w:val="nil"/>
              <w:left w:val="nil"/>
              <w:bottom w:val="single" w:sz="4" w:space="0" w:color="auto"/>
              <w:right w:val="single" w:sz="4" w:space="0" w:color="auto"/>
            </w:tcBorders>
            <w:shd w:val="clear" w:color="000000" w:fill="EBF1DE"/>
            <w:vAlign w:val="center"/>
            <w:hideMark/>
          </w:tcPr>
          <w:p w:rsidR="00085565" w:rsidRPr="00283E98" w:rsidRDefault="00085565" w:rsidP="00085565">
            <w:pPr>
              <w:spacing w:after="0" w:line="240" w:lineRule="auto"/>
              <w:jc w:val="center"/>
              <w:rPr>
                <w:rFonts w:ascii="Times New Roman" w:eastAsia="Times New Roman" w:hAnsi="Times New Roman" w:cs="Times New Roman"/>
                <w:b/>
                <w:bCs/>
                <w:color w:val="000000"/>
              </w:rPr>
            </w:pPr>
            <w:r w:rsidRPr="00283E98">
              <w:rPr>
                <w:rFonts w:ascii="Times New Roman" w:eastAsia="Times New Roman" w:hAnsi="Times New Roman" w:cs="Times New Roman"/>
                <w:b/>
                <w:bCs/>
                <w:color w:val="000000"/>
              </w:rPr>
              <w:t>2017 metai</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553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Alytus - Griškonys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552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Alytus - Griškonys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552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19</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Alytus - Griškonys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553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Alytus - Griškonys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552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Alytus - Griškonys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552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Alytus - Griškonys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552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Alytus - Griškonys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552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Alytus - Griškonys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552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Alytus - Griškonys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552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Alytus - Griškonys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558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Alytus-Šeštokai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558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Alytus-Šeštokai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558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55</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Alytus-Šeštokai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558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70</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Alytus-Šeštokai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558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84</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Alytus-Šeštokai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558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91</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Alytus-Šeštokai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558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123</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Alytus-Šeštokai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558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143</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Alytus-Šeštokai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585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Leipalingis-Merkinė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585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Leipalingis-Merkinė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585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50</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Leipalingis-Merkinė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135</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Prienai-Alytus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120</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Prienai-Alytus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103</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Prienai-Alytus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93</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Prienai-Alytus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Igliauka-Kapsai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597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15</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Šeštokai-Bukta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597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Šeštokai-Bukta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565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27</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Bukta-Kapsai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565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Bukta-Kapsai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565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54</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Bukta-Kapsai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N.Akmenė-Šakyna</w:t>
            </w:r>
          </w:p>
        </w:tc>
        <w:tc>
          <w:tcPr>
            <w:tcW w:w="1840" w:type="dxa"/>
            <w:tcBorders>
              <w:top w:val="nil"/>
              <w:left w:val="nil"/>
              <w:bottom w:val="nil"/>
              <w:right w:val="nil"/>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Šiaulių grupė</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N.Akmenė-Šakyna</w:t>
            </w:r>
          </w:p>
        </w:tc>
        <w:tc>
          <w:tcPr>
            <w:tcW w:w="1840" w:type="dxa"/>
            <w:tcBorders>
              <w:top w:val="single" w:sz="4" w:space="0" w:color="auto"/>
              <w:left w:val="nil"/>
              <w:bottom w:val="nil"/>
              <w:right w:val="nil"/>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Šiaulių grupė</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N.Akmenė-Šakyna</w:t>
            </w:r>
          </w:p>
        </w:tc>
        <w:tc>
          <w:tcPr>
            <w:tcW w:w="1840" w:type="dxa"/>
            <w:tcBorders>
              <w:top w:val="single" w:sz="4" w:space="0" w:color="auto"/>
              <w:left w:val="nil"/>
              <w:bottom w:val="nil"/>
              <w:right w:val="nil"/>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Šiaulių grupė</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N.Akmenė-Šak</w:t>
            </w:r>
            <w:bookmarkStart w:id="0" w:name="_GoBack"/>
            <w:bookmarkEnd w:id="0"/>
            <w:r w:rsidRPr="00283E98">
              <w:rPr>
                <w:rFonts w:ascii="Times New Roman" w:eastAsia="Times New Roman" w:hAnsi="Times New Roman" w:cs="Times New Roman"/>
                <w:color w:val="000000"/>
              </w:rPr>
              <w:t>yna</w:t>
            </w:r>
          </w:p>
        </w:tc>
        <w:tc>
          <w:tcPr>
            <w:tcW w:w="1840" w:type="dxa"/>
            <w:tcBorders>
              <w:top w:val="single" w:sz="4" w:space="0" w:color="auto"/>
              <w:left w:val="nil"/>
              <w:bottom w:val="nil"/>
              <w:right w:val="nil"/>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Šiaulių grupė</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lastRenderedPageBreak/>
              <w:t>36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N.Akmenė-Šakyna</w:t>
            </w:r>
          </w:p>
        </w:tc>
        <w:tc>
          <w:tcPr>
            <w:tcW w:w="1840" w:type="dxa"/>
            <w:tcBorders>
              <w:top w:val="single" w:sz="4" w:space="0" w:color="auto"/>
              <w:left w:val="nil"/>
              <w:bottom w:val="nil"/>
              <w:right w:val="nil"/>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Šiaulių grupė</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N.Akmenė-Šakyna</w:t>
            </w:r>
          </w:p>
        </w:tc>
        <w:tc>
          <w:tcPr>
            <w:tcW w:w="1840" w:type="dxa"/>
            <w:tcBorders>
              <w:top w:val="single" w:sz="4" w:space="0" w:color="auto"/>
              <w:left w:val="nil"/>
              <w:bottom w:val="nil"/>
              <w:right w:val="nil"/>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Šiaulių grupė</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N.Akmenė-Šakyna</w:t>
            </w:r>
          </w:p>
        </w:tc>
        <w:tc>
          <w:tcPr>
            <w:tcW w:w="1840" w:type="dxa"/>
            <w:tcBorders>
              <w:top w:val="single" w:sz="4" w:space="0" w:color="auto"/>
              <w:left w:val="nil"/>
              <w:bottom w:val="nil"/>
              <w:right w:val="nil"/>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Šiaulių grupė</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N.Akmenė-Šakyna</w:t>
            </w:r>
          </w:p>
        </w:tc>
        <w:tc>
          <w:tcPr>
            <w:tcW w:w="1840" w:type="dxa"/>
            <w:tcBorders>
              <w:top w:val="single" w:sz="4" w:space="0" w:color="auto"/>
              <w:left w:val="nil"/>
              <w:bottom w:val="nil"/>
              <w:right w:val="nil"/>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Šiaulių grupė</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N.Akmenė-Šakyna</w:t>
            </w:r>
          </w:p>
        </w:tc>
        <w:tc>
          <w:tcPr>
            <w:tcW w:w="1840" w:type="dxa"/>
            <w:tcBorders>
              <w:top w:val="single" w:sz="4" w:space="0" w:color="auto"/>
              <w:left w:val="nil"/>
              <w:bottom w:val="nil"/>
              <w:right w:val="nil"/>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Šiaulių grupė</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N.Akmenė-Šakyna</w:t>
            </w:r>
          </w:p>
        </w:tc>
        <w:tc>
          <w:tcPr>
            <w:tcW w:w="1840" w:type="dxa"/>
            <w:tcBorders>
              <w:top w:val="single" w:sz="4" w:space="0" w:color="auto"/>
              <w:left w:val="nil"/>
              <w:bottom w:val="nil"/>
              <w:right w:val="nil"/>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Šiaulių grupė</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166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Rumšiškės</w:t>
            </w:r>
          </w:p>
        </w:tc>
        <w:tc>
          <w:tcPr>
            <w:tcW w:w="1840" w:type="dxa"/>
            <w:tcBorders>
              <w:top w:val="single" w:sz="4" w:space="0" w:color="auto"/>
              <w:left w:val="nil"/>
              <w:bottom w:val="nil"/>
              <w:right w:val="nil"/>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Kauno grupė</w:t>
            </w:r>
          </w:p>
        </w:tc>
        <w:tc>
          <w:tcPr>
            <w:tcW w:w="745"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Pakruojis - Lygumai</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Pakruojis - Lygumai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Pakruojis - Lygumai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71</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Pakruojis - Lygumai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Pakruojis - Lygumai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Pakruojis - Lygumai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N.Akmenė-Jučiai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N.Akmenė-Jučiai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N.Akmenė-Jučiai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47</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N.Akmenė-Jučiai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60</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N.Akmenė-Jučiai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70</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N.Akmenė-Jučiai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210</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N.Akmenė-Jučiai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217</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N.Akmenė-Jučiai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385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45</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Jučiai-Varduva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385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69</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Jučiai-Varduva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385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77</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Jučiai-Varduva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385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90</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Jučiai-Varduva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367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Juodeikiai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Mažeikiu E - Židikai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Mažeikiu E - Židikai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Mažeikiu E - Židikai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Mažeikiu E - Židikai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51</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Mažeikiu E - Židikai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Mažeikiu E - Židikai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453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13</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Varduva-Anapolė 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453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Varduva-Anapolė 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430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150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Seda - Varduva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430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121</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Seda - Varduva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430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109</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Seda - Varduva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430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Seda - Varduva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430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59</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Seda - Varduva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430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Seda - Varduva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430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Seda - Varduva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430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Seda - Varduva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350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67</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Telšiai-Seda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lastRenderedPageBreak/>
              <w:t>79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350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52</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Telšiai-Seda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350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Telšiai-Seda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350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17</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Telšiai-Seda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Židikai - Skuodas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71</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Židikai - Skuodas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81</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Židikai - Skuodas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89</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Židikai - Skuodas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Židikai - Skuodas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Židikai - Skuodas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Židikai - Skuodas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140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Židikai - Skuodas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157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Židikai - Skuodas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169</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Židikai - Skuodas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181</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Židikai - Skuodas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185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Židikai - Skuodas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192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Židikai - Skuodas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85788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Lenkimai - Bemaičių VE</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85788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Lenkimai - Bemaičių VE</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85788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Lenkimai - Bemaičių VE</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85788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Lenkimai - Bemaičių VE</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Klaipeda - Kretinga1</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Klaipeda - Kretinga1</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Klaipeda - Kretinga1</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Klaipeda - Kretinga1</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Klaipeda - Kretinga1</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Klaipeda - Kretinga1</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Klaipeda - Kretinga1</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Klaipeda - Kretinga1</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Klaipeda - Kretinga1</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Klaipeda - Kretinga1</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Klaipeda - Kretinga1</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59</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Klaipeda - Kretinga1</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Klaipeda - Kretinga1</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Klaipeda - Kretinga1</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Klaipeda - Kretinga1</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Klaipeda - Kretinga1</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Klaipeda - Kretinga1</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Klaipeda - Kretinga1</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Klaipeda - Kretinga1</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Klaipeda - Kretinga1</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Klaipeda - Kretinga1</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Klaipeda - Marios I II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Klaipeda - Marios I II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lastRenderedPageBreak/>
              <w:t>122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Klaipeda - Marios I II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Klaipeda - Marios I II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Klaipeda - Marios I II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Klaipeda - Marios I II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Klaipeda - Marios I II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Klaipeda - Marios I II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Klaipeda - Marios I II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271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Gedminai II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130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271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Gedminai II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131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271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Gedminai II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132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271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Gedminai II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133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Dumpiai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134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Dumpiai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135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Dumpiai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136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Dumpiai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137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271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Sendvaris 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138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271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Sendvaris 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139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271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Sendvaris 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140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37849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Tauralaukis 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141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37849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Tauralaukis 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142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Tauragė - Pagėgiai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143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69</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Tauragė - Pagėgiai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144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79</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Tauragė - Pagėgiai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145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Tauragė - Pagėgiai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146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Tauragė - Pagėgiai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147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Tauragė - Pagėgiai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148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136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Tauragė - Pagėgiai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149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147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Tauragė - Pagėgiai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150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154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Tauragė - Pagėgiai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151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181</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Tauragė - Pagėgiai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152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344</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Tauragė-Taurai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153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344</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Tauragė-Taurai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154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344</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Tauragė-Taurai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155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199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Jurbarkas - Vytėnai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156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199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Jurbarkas - Vytėnai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157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199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Jurbarkas - Vytėnai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158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199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Jurbarkas - Vytėnai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159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199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Jurbarkas - Vytėnai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160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199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Jurbarkas - Vytėnai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161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199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Jurbarkas - Vytėnai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162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199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Jurbarkas - Vytėnai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163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Kaunas - Jurbarkas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164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Kaunas - Jurbarkas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lastRenderedPageBreak/>
              <w:t>165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Kaunas - Jurbarkas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166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Kaunas - Jurbarkas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167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Kaunas - Jurbarkas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168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Kaunas - Jurbarkas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169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Kaunas - Kaišiadorys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170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Kaunas - Kaišiadorys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171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31</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Kaunas - Kaišiadorys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172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81</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Kaunas - Kaišiadorys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173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Kaunas - Kaišiadorys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174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99</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Kaunas - Kaišiadorys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175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Kaunas - Kaišiadorys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176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Kaunas - Kaišiadorys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177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Kaunas - Kaišiadorys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178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Kaunas - Kaišiadorys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179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Kaišiadorys - Žąsliai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180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Kaišiadorys - Žąsliai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181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Kaišiadorys - Žąsliai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182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Kaišiadorys - Žąsliai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183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105A</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Kaišiadorys - Žąsliai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184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Kaišiadorys - Žąsliai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185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Kaišiadorys - Žąsliai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186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Kaišiadorys - Žąsliai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187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131</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Kaišiadorys - Žąsliai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188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Kruonio HE - Kauno HE</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189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Kruonio HE - Kauno HE</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190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Kruonio HE - Kauno HE</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191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Kruonio HE - Kauno HE</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192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Kruonio HE - Kauno HE</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193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Kruonio HE - Kauno HE</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194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Kruonio HE - Kauno HE</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195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221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Krionio HE - Prienai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196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221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Krionio HE - Prienai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197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156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Kruonio HE - K. Ruda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198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171</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Kruonio HE - K. Ruda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199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181</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Kruonio HE - K. Ruda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Kruonio HE - K. Ruda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Žeimiai-Kėdainiai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Žeimiai-Kėdainiai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45</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Žeimiai-Kėdainiai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57</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Žeimiai-Kėdainiai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65</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Žeimiai-Kėdainiai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71</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Žeimiai-Kėdainiai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76</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Žeimiai-Kėdainiai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lastRenderedPageBreak/>
              <w:t>208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546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180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Truskava - Kėdainiai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546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175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Truskava - Kėdainiai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546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162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Truskava - Kėdainiai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546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155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Truskava - Kėdainiai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546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138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Truskava - Kėdainiai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546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Truskava - Kėdainiai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546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Truskava - Kėdainiai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Aizkrauklė - Panavėžys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Utenos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Aizkrauklė - Panavėžys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Utenos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312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Aizkrauklė - Panavėžys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Utenos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Aizkrauklė - Panavėžys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Utenos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Aizkrauklė - Panavėžys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Utenos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220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Aizkrauklė - Panavėžys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Utenos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221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279</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Aizkrauklė - Panavėžys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Utenos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222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272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Aizkrauklė - Panavėžys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Utenos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223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253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Aizkrauklė - Panavėžys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Utenos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224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Aizkrauklė - Panavėžys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Utenos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225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Aizkrauklė - Panavėžys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Utenos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226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163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Aizkrauklė - Panavėžys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Utenos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227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124</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Vilnius-Pagiriai 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228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124</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Vilnius-Pagiriai 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229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124</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Vilnius-Pagiriai 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648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164</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Utena-Ignalinos AE</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Utenos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648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64</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Utena-Ignalinos AE</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Utenos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632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Utenos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632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Utenos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Neris - Paberžė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Utenos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Neris - Paberžė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Utenos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Neris - Paberžė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Utenos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654</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Utenos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654</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Utenos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240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241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242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35845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243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331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198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244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456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Kretinga - Kartena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245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431</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Kretinga - Kartena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246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Kretinga - Kartena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247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417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Kretinga - Kartena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248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410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Kretinga - Kartena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249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36895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Telšiai - Plungė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250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36895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Telšiai - Plungė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lastRenderedPageBreak/>
              <w:t>251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36895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Telšiai - Plungė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252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36895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Telšiai - Plungė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253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36895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Telšiai - Plungė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254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36895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Telšiai - Plungė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255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460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Mažeikių E - Viekšniai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256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460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Mažeikių E - Viekšniai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257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460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Mažeikių E - Viekšniai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258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460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Mažeikių E - Viekšniai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259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460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91</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Mažeikių E - Viekšniai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460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Mažeikių E - Viekšniai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460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175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Mažeikių E - Viekšniai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460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154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Mažeikių E - Viekšniai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460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148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Mažeikių E - Viekšniai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99</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Kušėnai - Venta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Kušėnai - Venta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Kušėnai - Venta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Kušėnai - Venta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41</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Kušėnai - Venta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Kušėnai - Venta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270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Kušėnai - Venta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271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Kušėnai - Venta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272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85792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Jurbarkas - Bitėnai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FF0000"/>
              </w:rPr>
            </w:pPr>
            <w:r w:rsidRPr="00283E98">
              <w:rPr>
                <w:rFonts w:ascii="Times New Roman" w:eastAsia="Times New Roman" w:hAnsi="Times New Roman" w:cs="Times New Roman"/>
                <w:color w:val="FF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273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85792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Jurbarkas - Bitėnai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274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85792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Jurbarkas - Bitėnai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275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85792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Jurbarkas - Bitėnai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276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85792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71</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Jurbarkas - Bitėnai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277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85792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89</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Jurbarkas - Bitėnai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278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137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Raseiniai - Jurbarkas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279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Raseiniai - Jurbarkas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Raseiniai - Jurbarkas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Raseiniai - Jurbarkas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Raseiniai - Jurbarkas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Raseiniai - Jurbarkas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Raseiniai - Jurbarkas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Raseiniai - Jurbarkas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Raseiniai - Jurbarkas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Raseiniai - Jurbarkas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Vilnius - Molodecnas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Vilnius - Molodecnas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Vilnius - Molodecnas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Vilnius - Molodecnas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Vilnius - Molodecnas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lastRenderedPageBreak/>
              <w:t>294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Vilnia - Markučiai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Vilnia - Markučiai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Vilnia - Markučiai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Vilnia - Markučiai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Vilnia - Markučiai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Vilnia - Markučiai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Vilnia - Markučiai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2016</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64</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Kinostudija - Vilnia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657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Pabrade - Podolcai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657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Pabrade - Podolcai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Vilniaus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Telšiai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257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Telšiai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247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Telšiai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222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Telšiai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Telšiai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Telšiai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310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196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Telšiai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311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183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Telšiai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312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164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Telšiai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313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150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Telšiai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314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135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Telšiai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315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121</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Telšiai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316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Telšiai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317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Telšiai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318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Telšiai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319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Telšiai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Telšiai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Telšiai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Telšiai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Atš. Telšiai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Rekyva - Lyumai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Rekyva - Lyumai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Rekyva - Lyumai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Rekyva - Lyumai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71</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Rekyva - Lyumai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Rekyva - Lyumai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330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Rekyva - Lyumai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331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109</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Rekyva - Lyumai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332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119</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Rekyva - Lyumai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333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2017</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426</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132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Rekyva - Lyumai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334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294</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Klaipėda-Priekulė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335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294</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33</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Klaipėda-Priekulė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336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294</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36</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Klaipėda-Priekulė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lastRenderedPageBreak/>
              <w:t>337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294</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45</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Klaipėda-Priekulė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338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294</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54</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Klaipėda-Priekulė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339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294</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62</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Klaipėda-Priekulė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294</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68</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Klaipėda-Priekulė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317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114</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Saugos-Priekulė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317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110</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Saugos-Priekulė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317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105</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Saugos-Priekulė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317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99</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Saugos-Priekulė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317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91</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Saugos-Priekulė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317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82</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Saugos-Priekulė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317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67</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Saugos-Priekulė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317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63</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Saugos-Priekulė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57</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Šilutė-Saugos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350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Šilutė-Saugos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351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38</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Šilutė-Saugos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352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Šilutė-Saugos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353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Šilutė-Saugos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354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333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Šilutė-Juknaičiai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355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333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27</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Šilutė-Juknaičiai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356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333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41</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Šilutė-Juknaičiai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357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333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47</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Šilutė-Juknaičiai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358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333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54</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Šilutė-Juknaičiai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359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64</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Juknaičiai-Ūsėnai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360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78</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Juknaičiai-Ūsėnai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361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103</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Juknaičiai-Ūsėnai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362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117</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Juknaičiai-Ūsėnai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363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357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126</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Ūsėnai-Pagėgiai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364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357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135</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Ūsėnai-Pagėgiai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365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357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146</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Ūsėnai-Pagėgiai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366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357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158</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Ūsėnai-Pagėgiai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367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85791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314</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Klaipėda-Bitėnai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368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85791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310</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Klaipėda-Bitėnai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369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85791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300</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Klaipėda-Bitėnai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370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85791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296</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Klaipėda-Bitėnai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371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85791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284</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Klaipėda-Bitėnai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372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85791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279</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Klaipėda-Bitėnai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373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85791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253</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Klaipėda-Bitėnai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374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85791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242</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Klaipėda-Bitėnai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375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85791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221</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Klaipėda-Bitėnai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376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85791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212</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Klaipėda-Bitėnai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377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85791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206</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Klaipėda-Bitėnai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378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85791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192</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Klaipėda-Bitėnai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379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85791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182</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Klaipėda-Bitėnai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lastRenderedPageBreak/>
              <w:t>380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85791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159</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Klaipėda-Bitėnai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381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85791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149</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Klaipėda-Bitėnai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382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85791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106</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Klaipėda-Bitėnai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383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85791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92</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Klaipėda-Bitėnai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384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85791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76</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Klaipėda-Bitėnai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385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85791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57</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Klaipėda-Bitėnai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386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85791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Klaipėda-Bitėnai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387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52</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Klaipėda-Kretinga II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388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54</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Klaipėda-Kretinga II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389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66</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Klaipėda-Kretinga II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73</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Klaipėda-Kretinga II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84</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Klaipėda-Kretinga II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103</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Klaipėda-Kretinga II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111</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Klaipėda-Kretinga II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338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Grobinė-Klaipėda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Grobinė-Klaipėda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Grobinė-Klaipėda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Grobinė-Klaipėda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277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Grobinė-Klaipėda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399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269</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Grobinė-Klaipėda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252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Grobinė-Klaipėda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246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Grobinė-Klaipėda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Grobinė-Klaipėda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227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Grobinė-Klaipėda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222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Grobinė-Klaipėda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211</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Grobinė-Klaipėda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Grobinė-Klaipėda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69</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Klaipėda-Palanga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79</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Klaipėda-Palanga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87</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Klaipėda-Palanga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410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95</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Klaipėda-Palanga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411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100</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Klaipėda-Palanga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412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113</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Klaipėda-Palanga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413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121</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Klaipėda-Palanga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414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126</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Klaipėda-Palanga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415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131</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Klaipėda-Palanga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416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137</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Klaipėda-Palanga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417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140</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Klaipėda-Palanga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418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293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142</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Klaipėda-Palanga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419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82988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82988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82988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82989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40</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Vėjas I-Šventoji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lastRenderedPageBreak/>
              <w:t>423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82989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46</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Vėjas I-Šventoji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82989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55</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Vėjas I-Šventoji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82989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74</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Vėjas I-Šventoji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82989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102</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Vėjas I-Šventoji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66</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Skuodas-Lenkimai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56</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Skuodas-Lenkimai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48</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Skuodas-Lenkimai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430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Skuodas-Lenkimai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431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32</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Skuodas-Lenkimai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432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Skuodas-Lenkimai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433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18</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Skuodas-Lenkimai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434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302</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15</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Skuodas-Lenkimai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435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436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437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288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101</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438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254</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80</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Šakiai-K.Naumiestis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439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254</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66</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Šakiai-K.Naumiestis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440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254</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53</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Šakiai-K.Naumiestis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441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254</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23</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Šakiai-K.Naumiestis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442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254</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Šakiai-K.Naumiestis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443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183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55</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Gelgaudiškis-Šakiai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444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183</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47</w:t>
            </w:r>
          </w:p>
        </w:tc>
        <w:tc>
          <w:tcPr>
            <w:tcW w:w="2479" w:type="dxa"/>
            <w:tcBorders>
              <w:top w:val="nil"/>
              <w:left w:val="nil"/>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Gelgaudiškis-Šakiai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445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nil"/>
              <w:right w:val="nil"/>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183</w:t>
            </w:r>
          </w:p>
        </w:tc>
        <w:tc>
          <w:tcPr>
            <w:tcW w:w="820" w:type="dxa"/>
            <w:tcBorders>
              <w:top w:val="nil"/>
              <w:left w:val="nil"/>
              <w:bottom w:val="nil"/>
              <w:right w:val="nil"/>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41</w:t>
            </w:r>
          </w:p>
        </w:tc>
        <w:tc>
          <w:tcPr>
            <w:tcW w:w="2479" w:type="dxa"/>
            <w:tcBorders>
              <w:top w:val="nil"/>
              <w:left w:val="single" w:sz="4" w:space="0" w:color="auto"/>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Gelgaudiškis-Šakiai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446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Nėra</w:t>
            </w:r>
          </w:p>
        </w:tc>
        <w:tc>
          <w:tcPr>
            <w:tcW w:w="940" w:type="dxa"/>
            <w:tcBorders>
              <w:top w:val="nil"/>
              <w:left w:val="nil"/>
              <w:bottom w:val="nil"/>
              <w:right w:val="nil"/>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183</w:t>
            </w:r>
          </w:p>
        </w:tc>
        <w:tc>
          <w:tcPr>
            <w:tcW w:w="820" w:type="dxa"/>
            <w:tcBorders>
              <w:top w:val="nil"/>
              <w:left w:val="nil"/>
              <w:bottom w:val="nil"/>
              <w:right w:val="nil"/>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19</w:t>
            </w:r>
          </w:p>
        </w:tc>
        <w:tc>
          <w:tcPr>
            <w:tcW w:w="2479" w:type="dxa"/>
            <w:tcBorders>
              <w:top w:val="nil"/>
              <w:left w:val="single" w:sz="4" w:space="0" w:color="auto"/>
              <w:bottom w:val="single" w:sz="4" w:space="0" w:color="auto"/>
              <w:right w:val="single" w:sz="4" w:space="0" w:color="auto"/>
            </w:tcBorders>
            <w:shd w:val="clear" w:color="auto" w:fill="auto"/>
            <w:noWrap/>
            <w:hideMark/>
          </w:tcPr>
          <w:p w:rsidR="00085565" w:rsidRPr="00283E98" w:rsidRDefault="00085565" w:rsidP="00085565">
            <w:pPr>
              <w:spacing w:after="0" w:line="240" w:lineRule="auto"/>
              <w:jc w:val="center"/>
              <w:rPr>
                <w:rFonts w:ascii="Times New Roman" w:eastAsia="Times New Roman" w:hAnsi="Times New Roman" w:cs="Times New Roman"/>
                <w:color w:val="000000"/>
                <w:sz w:val="20"/>
                <w:szCs w:val="20"/>
              </w:rPr>
            </w:pPr>
            <w:r w:rsidRPr="00283E98">
              <w:rPr>
                <w:rFonts w:ascii="Times New Roman" w:eastAsia="Times New Roman" w:hAnsi="Times New Roman" w:cs="Times New Roman"/>
                <w:color w:val="000000"/>
                <w:sz w:val="20"/>
                <w:szCs w:val="20"/>
              </w:rPr>
              <w:t>Gelgaudiškis-Šakiai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447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Tauragė - Jurbarkas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448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Tauragė - Jurbarkas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449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Tauragė - Jurbarkas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450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Tauragė - Jurbarkas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451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Tauragė - Jurbarkas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452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Tauragė - Jurbarkas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453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139</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Tauragė - Jurbarkas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454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144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Tauragė - Jurbarkas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455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156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Tauragė - Jurbarkas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456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340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165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Tauragė - Jurbarkas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457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264</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Žeimiai - Kedainiai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458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264</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Žeimiai - Kedainiai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459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264</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Žeimiai - Kedainiai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460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264</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Žeimiai - Kedainiai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461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264</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Žeimiai - Kedainiai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462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264</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72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Žeimiai - Kedainiai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463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264</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Žeimiai - Kedainiai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464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264</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Žeimiai - Kedainiai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465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555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Alytus-Putinai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lastRenderedPageBreak/>
              <w:t>466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555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Alytus-Putinai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467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555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15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Alytus-Putinai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468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559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10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Alytus-Vizgirdis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469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559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18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Alytus-Vizgirdis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470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559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23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Alytus-Vizgirdis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471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559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29</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Alytus-Vizgirdis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472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559</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35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Alytus-Vizgirdis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Alytaus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473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331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114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Šilalė - Rietavas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474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331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Šilalė - Rietavas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475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331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Šilalė - Rietavas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476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331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Šilalė - Rietavas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477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331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Šilalė - Rietavas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478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331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Šilalė - Rietavas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Klaipėdos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479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238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105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Igliauka-Kapsai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480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238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132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Igliauka-Kapsai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481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238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148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Igliauka-Kapsai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482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238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168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Igliauka-Kapsai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483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228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226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Lietuvos E - Jonava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484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228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210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Lietuvos E - Jonava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485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228</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158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Lietuvos E - Jonava</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486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159</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Raseiniai - Jurbarkas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487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420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154</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Raseiniai - Jurbarkas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488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387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108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Kelmė - Raseiniai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489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387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95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Kelmė - Raseiniai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490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387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83</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Kelmė - Raseiniai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491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387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Kelmė - Raseiniai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492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387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Kelmė - Raseiniai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493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387</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Kelmė - Raseiniai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494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515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157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495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515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148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496</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515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125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497</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665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136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Raše - Zarasai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Utenos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498</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665</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130</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Raše - Zarasai</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Utenos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499</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4430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Lietuvos E - Neris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500</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4430</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22</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Lietuvos E - Neris</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rPr>
            </w:pPr>
            <w:r w:rsidRPr="00283E98">
              <w:rPr>
                <w:rFonts w:ascii="Times New Roman" w:eastAsia="Times New Roman" w:hAnsi="Times New Roman" w:cs="Times New Roman"/>
              </w:rPr>
              <w:t>Kauno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501</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441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17</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Šiauliai - Kelmė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502</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441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26</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Šiauliai - Kelmė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503</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441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Šiauliai - Kelmė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504</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441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88</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Šiauliai - Kelmė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r w:rsidR="00085565" w:rsidRPr="00283E98" w:rsidTr="00A62E9C">
        <w:trPr>
          <w:trHeight w:val="288"/>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505</w:t>
            </w:r>
          </w:p>
        </w:tc>
        <w:tc>
          <w:tcPr>
            <w:tcW w:w="1093"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2015</w:t>
            </w:r>
          </w:p>
        </w:tc>
        <w:tc>
          <w:tcPr>
            <w:tcW w:w="9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441</w:t>
            </w:r>
          </w:p>
        </w:tc>
        <w:tc>
          <w:tcPr>
            <w:tcW w:w="82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135</w:t>
            </w:r>
          </w:p>
        </w:tc>
        <w:tc>
          <w:tcPr>
            <w:tcW w:w="2479"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Šiauliai - Kelmė</w:t>
            </w:r>
          </w:p>
        </w:tc>
        <w:tc>
          <w:tcPr>
            <w:tcW w:w="1840"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Šiaulių grupė</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X</w:t>
            </w:r>
          </w:p>
        </w:tc>
        <w:tc>
          <w:tcPr>
            <w:tcW w:w="745" w:type="dxa"/>
            <w:tcBorders>
              <w:top w:val="nil"/>
              <w:left w:val="nil"/>
              <w:bottom w:val="single" w:sz="4" w:space="0" w:color="auto"/>
              <w:right w:val="single" w:sz="4" w:space="0" w:color="auto"/>
            </w:tcBorders>
            <w:shd w:val="clear" w:color="auto" w:fill="auto"/>
            <w:noWrap/>
            <w:vAlign w:val="bottom"/>
            <w:hideMark/>
          </w:tcPr>
          <w:p w:rsidR="00085565" w:rsidRPr="00283E98" w:rsidRDefault="00085565" w:rsidP="00085565">
            <w:pPr>
              <w:spacing w:after="0" w:line="240" w:lineRule="auto"/>
              <w:jc w:val="center"/>
              <w:rPr>
                <w:rFonts w:ascii="Times New Roman" w:eastAsia="Times New Roman" w:hAnsi="Times New Roman" w:cs="Times New Roman"/>
                <w:color w:val="000000"/>
              </w:rPr>
            </w:pPr>
            <w:r w:rsidRPr="00283E98">
              <w:rPr>
                <w:rFonts w:ascii="Times New Roman" w:eastAsia="Times New Roman" w:hAnsi="Times New Roman" w:cs="Times New Roman"/>
                <w:color w:val="000000"/>
              </w:rPr>
              <w:t> </w:t>
            </w:r>
          </w:p>
        </w:tc>
      </w:tr>
    </w:tbl>
    <w:p w:rsidR="00085565" w:rsidRPr="00283E98" w:rsidRDefault="00085565">
      <w:pPr>
        <w:spacing w:after="0"/>
        <w:jc w:val="center"/>
        <w:rPr>
          <w:rFonts w:ascii="Times New Roman" w:hAnsi="Times New Roman" w:cs="Times New Roman"/>
          <w:sz w:val="24"/>
          <w:szCs w:val="24"/>
          <w:lang w:val="lt-LT"/>
        </w:rPr>
      </w:pPr>
    </w:p>
    <w:sectPr w:rsidR="00085565" w:rsidRPr="00283E98" w:rsidSect="00D27A8A">
      <w:headerReference w:type="default" r:id="rId33"/>
      <w:pgSz w:w="12240" w:h="15840"/>
      <w:pgMar w:top="1134" w:right="851" w:bottom="851" w:left="198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814" w:rsidRDefault="00157814" w:rsidP="00283E98">
      <w:pPr>
        <w:spacing w:after="0" w:line="240" w:lineRule="auto"/>
      </w:pPr>
      <w:r>
        <w:separator/>
      </w:r>
    </w:p>
  </w:endnote>
  <w:endnote w:type="continuationSeparator" w:id="0">
    <w:p w:rsidR="00157814" w:rsidRDefault="00157814" w:rsidP="00283E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814" w:rsidRDefault="00157814" w:rsidP="00283E98">
      <w:pPr>
        <w:spacing w:after="0" w:line="240" w:lineRule="auto"/>
      </w:pPr>
      <w:r>
        <w:separator/>
      </w:r>
    </w:p>
  </w:footnote>
  <w:footnote w:type="continuationSeparator" w:id="0">
    <w:p w:rsidR="00157814" w:rsidRDefault="00157814" w:rsidP="00283E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E98" w:rsidRDefault="00283E98">
    <w:pPr>
      <w:pStyle w:val="Antrats"/>
    </w:pPr>
    <w:r>
      <w:rPr>
        <w:noProof/>
        <w:lang w:val="en-GB" w:eastAsia="en-GB"/>
      </w:rPr>
      <w:drawing>
        <wp:inline distT="0" distB="0" distL="0" distR="0">
          <wp:extent cx="1112108" cy="804075"/>
          <wp:effectExtent l="0" t="0" r="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ife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2915" cy="819119"/>
                  </a:xfrm>
                  <a:prstGeom prst="rect">
                    <a:avLst/>
                  </a:prstGeom>
                </pic:spPr>
              </pic:pic>
            </a:graphicData>
          </a:graphic>
        </wp:inline>
      </w:drawing>
    </w:r>
    <w:r>
      <w:rPr>
        <w:noProof/>
        <w:lang w:val="en-GB" w:eastAsia="en-GB"/>
      </w:rPr>
      <w:drawing>
        <wp:inline distT="0" distB="0" distL="0" distR="0">
          <wp:extent cx="749032" cy="803189"/>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M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9477" cy="82511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3D2211"/>
    <w:multiLevelType w:val="multilevel"/>
    <w:tmpl w:val="A5CAE32E"/>
    <w:lvl w:ilvl="0">
      <w:start w:val="1"/>
      <w:numFmt w:val="upperRoman"/>
      <w:lvlText w:val="%1."/>
      <w:lvlJc w:val="left"/>
      <w:pPr>
        <w:ind w:left="1004" w:hanging="720"/>
      </w:pPr>
      <w:rPr>
        <w:rFonts w:hint="default"/>
      </w:rPr>
    </w:lvl>
    <w:lvl w:ilvl="1">
      <w:start w:val="3"/>
      <w:numFmt w:val="decimal"/>
      <w:isLgl/>
      <w:lvlText w:val="%1.%2"/>
      <w:lvlJc w:val="left"/>
      <w:pPr>
        <w:ind w:left="644" w:hanging="360"/>
      </w:pPr>
      <w:rPr>
        <w:rFonts w:hint="default"/>
        <w:b/>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 w15:restartNumberingAfterBreak="0">
    <w:nsid w:val="4105142A"/>
    <w:multiLevelType w:val="hybridMultilevel"/>
    <w:tmpl w:val="4934D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9227A8"/>
    <w:multiLevelType w:val="hybridMultilevel"/>
    <w:tmpl w:val="45F8A1FA"/>
    <w:lvl w:ilvl="0" w:tplc="6DB67CA2">
      <w:start w:val="1"/>
      <w:numFmt w:val="decimal"/>
      <w:pStyle w:val="Antrat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786D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proofState w:grammar="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87C"/>
    <w:rsid w:val="00085565"/>
    <w:rsid w:val="000C10E0"/>
    <w:rsid w:val="000E385A"/>
    <w:rsid w:val="00155124"/>
    <w:rsid w:val="00157814"/>
    <w:rsid w:val="00187F8A"/>
    <w:rsid w:val="001B087C"/>
    <w:rsid w:val="00200E3C"/>
    <w:rsid w:val="00283E98"/>
    <w:rsid w:val="002D340E"/>
    <w:rsid w:val="003D6DE5"/>
    <w:rsid w:val="00410ADB"/>
    <w:rsid w:val="004B01F3"/>
    <w:rsid w:val="004C31A3"/>
    <w:rsid w:val="0056564B"/>
    <w:rsid w:val="005B5835"/>
    <w:rsid w:val="006154BF"/>
    <w:rsid w:val="006B031E"/>
    <w:rsid w:val="006C1FF0"/>
    <w:rsid w:val="006D756E"/>
    <w:rsid w:val="006E3F11"/>
    <w:rsid w:val="0078487D"/>
    <w:rsid w:val="007949BD"/>
    <w:rsid w:val="008D7E38"/>
    <w:rsid w:val="00951FBE"/>
    <w:rsid w:val="00A62E9C"/>
    <w:rsid w:val="00A63C01"/>
    <w:rsid w:val="00AA7D85"/>
    <w:rsid w:val="00AE1591"/>
    <w:rsid w:val="00B0505C"/>
    <w:rsid w:val="00BE1E6D"/>
    <w:rsid w:val="00C25DA7"/>
    <w:rsid w:val="00CE4FC2"/>
    <w:rsid w:val="00D27A8A"/>
    <w:rsid w:val="00DF3177"/>
    <w:rsid w:val="00F06923"/>
    <w:rsid w:val="00FC4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45E24B-665E-49D6-8953-A1E8F81C9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9"/>
    <w:qFormat/>
    <w:rsid w:val="00F06923"/>
    <w:pPr>
      <w:numPr>
        <w:numId w:val="1"/>
      </w:numPr>
      <w:spacing w:after="0" w:line="240" w:lineRule="auto"/>
      <w:jc w:val="both"/>
      <w:outlineLvl w:val="0"/>
    </w:pPr>
    <w:rPr>
      <w:rFonts w:ascii="Times New Roman" w:hAnsi="Times New Roman" w:cs="Times New Roman"/>
      <w:b/>
      <w:sz w:val="28"/>
      <w:szCs w:val="24"/>
      <w:lang w:val="lt-LT"/>
    </w:rPr>
  </w:style>
  <w:style w:type="paragraph" w:styleId="Antrat2">
    <w:name w:val="heading 2"/>
    <w:basedOn w:val="prastasis"/>
    <w:next w:val="prastasis"/>
    <w:link w:val="Antrat2Diagrama"/>
    <w:uiPriority w:val="9"/>
    <w:unhideWhenUsed/>
    <w:qFormat/>
    <w:rsid w:val="00F06923"/>
    <w:pPr>
      <w:spacing w:after="0" w:line="240" w:lineRule="auto"/>
      <w:jc w:val="both"/>
      <w:outlineLvl w:val="1"/>
    </w:pPr>
    <w:rPr>
      <w:rFonts w:ascii="Times New Roman" w:hAnsi="Times New Roman" w:cs="Times New Roman"/>
      <w:b/>
      <w:sz w:val="24"/>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06923"/>
    <w:rPr>
      <w:rFonts w:ascii="Times New Roman" w:hAnsi="Times New Roman" w:cs="Times New Roman"/>
      <w:b/>
      <w:sz w:val="28"/>
      <w:szCs w:val="24"/>
      <w:lang w:val="lt-LT"/>
    </w:rPr>
  </w:style>
  <w:style w:type="character" w:customStyle="1" w:styleId="Antrat2Diagrama">
    <w:name w:val="Antraštė 2 Diagrama"/>
    <w:basedOn w:val="Numatytasispastraiposriftas"/>
    <w:link w:val="Antrat2"/>
    <w:uiPriority w:val="9"/>
    <w:rsid w:val="00F06923"/>
    <w:rPr>
      <w:rFonts w:ascii="Times New Roman" w:hAnsi="Times New Roman" w:cs="Times New Roman"/>
      <w:b/>
      <w:sz w:val="24"/>
      <w:lang w:val="lt-LT"/>
    </w:rPr>
  </w:style>
  <w:style w:type="character" w:styleId="Hipersaitas">
    <w:name w:val="Hyperlink"/>
    <w:basedOn w:val="Numatytasispastraiposriftas"/>
    <w:uiPriority w:val="99"/>
    <w:semiHidden/>
    <w:unhideWhenUsed/>
    <w:rsid w:val="0078487D"/>
    <w:rPr>
      <w:color w:val="0000FF"/>
      <w:u w:val="single"/>
    </w:rPr>
  </w:style>
  <w:style w:type="paragraph" w:customStyle="1" w:styleId="xl64">
    <w:name w:val="xl64"/>
    <w:basedOn w:val="prastasis"/>
    <w:rsid w:val="00784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rPr>
  </w:style>
  <w:style w:type="paragraph" w:customStyle="1" w:styleId="xl65">
    <w:name w:val="xl65"/>
    <w:basedOn w:val="prastasis"/>
    <w:rsid w:val="00784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rPr>
  </w:style>
  <w:style w:type="paragraph" w:customStyle="1" w:styleId="xl66">
    <w:name w:val="xl66"/>
    <w:basedOn w:val="prastasis"/>
    <w:rsid w:val="0078487D"/>
    <w:pPr>
      <w:spacing w:before="100" w:beforeAutospacing="1" w:after="100" w:afterAutospacing="1" w:line="240" w:lineRule="auto"/>
    </w:pPr>
    <w:rPr>
      <w:rFonts w:ascii="Calibri" w:eastAsia="Times New Roman" w:hAnsi="Calibri" w:cs="Times New Roman"/>
      <w:sz w:val="24"/>
      <w:szCs w:val="24"/>
    </w:rPr>
  </w:style>
  <w:style w:type="paragraph" w:customStyle="1" w:styleId="xl67">
    <w:name w:val="xl67"/>
    <w:basedOn w:val="prastasis"/>
    <w:rsid w:val="00784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rPr>
  </w:style>
  <w:style w:type="paragraph" w:customStyle="1" w:styleId="xl68">
    <w:name w:val="xl68"/>
    <w:basedOn w:val="prastasis"/>
    <w:rsid w:val="00784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4"/>
      <w:szCs w:val="24"/>
    </w:rPr>
  </w:style>
  <w:style w:type="paragraph" w:customStyle="1" w:styleId="xl69">
    <w:name w:val="xl69"/>
    <w:basedOn w:val="prastasis"/>
    <w:rsid w:val="00784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rPr>
  </w:style>
  <w:style w:type="paragraph" w:customStyle="1" w:styleId="xl70">
    <w:name w:val="xl70"/>
    <w:basedOn w:val="prastasis"/>
    <w:rsid w:val="0078487D"/>
    <w:pPr>
      <w:spacing w:before="100" w:beforeAutospacing="1" w:after="100" w:afterAutospacing="1" w:line="240" w:lineRule="auto"/>
      <w:jc w:val="center"/>
    </w:pPr>
    <w:rPr>
      <w:rFonts w:ascii="Calibri" w:eastAsia="Times New Roman" w:hAnsi="Calibri" w:cs="Times New Roman"/>
      <w:b/>
      <w:bCs/>
      <w:sz w:val="24"/>
      <w:szCs w:val="24"/>
    </w:rPr>
  </w:style>
  <w:style w:type="paragraph" w:customStyle="1" w:styleId="xl71">
    <w:name w:val="xl71"/>
    <w:basedOn w:val="prastasis"/>
    <w:rsid w:val="00784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72">
    <w:name w:val="xl72"/>
    <w:basedOn w:val="prastasis"/>
    <w:rsid w:val="00784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73">
    <w:name w:val="xl73"/>
    <w:basedOn w:val="prastasis"/>
    <w:rsid w:val="0078487D"/>
    <w:pP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74">
    <w:name w:val="xl74"/>
    <w:basedOn w:val="prastasis"/>
    <w:rsid w:val="00784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75">
    <w:name w:val="xl75"/>
    <w:basedOn w:val="prastasis"/>
    <w:rsid w:val="00784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76">
    <w:name w:val="xl76"/>
    <w:basedOn w:val="prastasis"/>
    <w:rsid w:val="00784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24"/>
      <w:szCs w:val="24"/>
    </w:rPr>
  </w:style>
  <w:style w:type="paragraph" w:customStyle="1" w:styleId="xl77">
    <w:name w:val="xl77"/>
    <w:basedOn w:val="prastasis"/>
    <w:rsid w:val="00784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prastasis"/>
    <w:rsid w:val="00784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79">
    <w:name w:val="xl79"/>
    <w:basedOn w:val="prastasis"/>
    <w:rsid w:val="00784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0">
    <w:name w:val="xl80"/>
    <w:basedOn w:val="prastasis"/>
    <w:rsid w:val="0078487D"/>
    <w:pPr>
      <w:spacing w:before="100" w:beforeAutospacing="1" w:after="100" w:afterAutospacing="1" w:line="240" w:lineRule="auto"/>
    </w:pPr>
    <w:rPr>
      <w:rFonts w:ascii="Calibri" w:eastAsia="Times New Roman" w:hAnsi="Calibri" w:cs="Times New Roman"/>
      <w:sz w:val="24"/>
      <w:szCs w:val="24"/>
    </w:rPr>
  </w:style>
  <w:style w:type="paragraph" w:customStyle="1" w:styleId="xl81">
    <w:name w:val="xl81"/>
    <w:basedOn w:val="prastasis"/>
    <w:rsid w:val="00784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rPr>
  </w:style>
  <w:style w:type="paragraph" w:customStyle="1" w:styleId="xl82">
    <w:name w:val="xl82"/>
    <w:basedOn w:val="prastasis"/>
    <w:rsid w:val="00784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prastasis"/>
    <w:rsid w:val="00784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rPr>
  </w:style>
  <w:style w:type="paragraph" w:customStyle="1" w:styleId="xl84">
    <w:name w:val="xl84"/>
    <w:basedOn w:val="prastasis"/>
    <w:rsid w:val="00784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prastasis"/>
    <w:rsid w:val="007848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rPr>
  </w:style>
  <w:style w:type="character" w:styleId="Grietas">
    <w:name w:val="Strong"/>
    <w:basedOn w:val="Numatytasispastraiposriftas"/>
    <w:uiPriority w:val="22"/>
    <w:qFormat/>
    <w:rsid w:val="004B01F3"/>
    <w:rPr>
      <w:b/>
      <w:bCs/>
    </w:rPr>
  </w:style>
  <w:style w:type="paragraph" w:styleId="Sraopastraipa">
    <w:name w:val="List Paragraph"/>
    <w:basedOn w:val="prastasis"/>
    <w:uiPriority w:val="34"/>
    <w:qFormat/>
    <w:rsid w:val="00410ADB"/>
    <w:pPr>
      <w:ind w:left="720"/>
      <w:contextualSpacing/>
    </w:pPr>
  </w:style>
  <w:style w:type="paragraph" w:styleId="Debesliotekstas">
    <w:name w:val="Balloon Text"/>
    <w:basedOn w:val="prastasis"/>
    <w:link w:val="DebesliotekstasDiagrama"/>
    <w:uiPriority w:val="99"/>
    <w:semiHidden/>
    <w:unhideWhenUsed/>
    <w:rsid w:val="002D340E"/>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D340E"/>
    <w:rPr>
      <w:rFonts w:ascii="Tahoma" w:hAnsi="Tahoma" w:cs="Tahoma"/>
      <w:sz w:val="16"/>
      <w:szCs w:val="16"/>
    </w:rPr>
  </w:style>
  <w:style w:type="table" w:styleId="Lentelstinklelis">
    <w:name w:val="Table Grid"/>
    <w:basedOn w:val="prastojilentel"/>
    <w:uiPriority w:val="39"/>
    <w:rsid w:val="00085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erirtashipersaitas">
    <w:name w:val="FollowedHyperlink"/>
    <w:basedOn w:val="Numatytasispastraiposriftas"/>
    <w:uiPriority w:val="99"/>
    <w:semiHidden/>
    <w:unhideWhenUsed/>
    <w:rsid w:val="00085565"/>
    <w:rPr>
      <w:color w:val="800080"/>
      <w:u w:val="single"/>
    </w:rPr>
  </w:style>
  <w:style w:type="paragraph" w:customStyle="1" w:styleId="xl63">
    <w:name w:val="xl63"/>
    <w:basedOn w:val="prastasis"/>
    <w:rsid w:val="00085565"/>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styleId="Antrats">
    <w:name w:val="header"/>
    <w:basedOn w:val="prastasis"/>
    <w:link w:val="AntratsDiagrama"/>
    <w:uiPriority w:val="99"/>
    <w:unhideWhenUsed/>
    <w:rsid w:val="00283E98"/>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283E98"/>
  </w:style>
  <w:style w:type="paragraph" w:styleId="Porat">
    <w:name w:val="footer"/>
    <w:basedOn w:val="prastasis"/>
    <w:link w:val="PoratDiagrama"/>
    <w:uiPriority w:val="99"/>
    <w:unhideWhenUsed/>
    <w:rsid w:val="00283E98"/>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283E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444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33</Pages>
  <Words>7077</Words>
  <Characters>40344</Characters>
  <Application>Microsoft Office Word</Application>
  <DocSecurity>0</DocSecurity>
  <Lines>336</Lines>
  <Paragraphs>94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Julius</dc:creator>
  <cp:keywords/>
  <dc:description/>
  <cp:lastModifiedBy>Vartotojas</cp:lastModifiedBy>
  <cp:revision>3</cp:revision>
  <dcterms:created xsi:type="dcterms:W3CDTF">2015-07-18T17:58:00Z</dcterms:created>
  <dcterms:modified xsi:type="dcterms:W3CDTF">2015-07-18T19:07:00Z</dcterms:modified>
</cp:coreProperties>
</file>